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EC" w:rsidRPr="001F78CC" w:rsidRDefault="00FD360B" w:rsidP="000B3E4B">
      <w:pPr>
        <w:pBdr>
          <w:top w:val="single" w:sz="12" w:space="1" w:color="auto"/>
          <w:left w:val="single" w:sz="12" w:space="4" w:color="auto"/>
          <w:bottom w:val="single" w:sz="12" w:space="1" w:color="auto"/>
          <w:right w:val="single" w:sz="12" w:space="4" w:color="auto"/>
        </w:pBdr>
        <w:spacing w:after="0"/>
        <w:jc w:val="center"/>
        <w:rPr>
          <w:rFonts w:ascii="Cambria" w:hAnsi="Cambria"/>
          <w:b/>
          <w:sz w:val="40"/>
          <w:szCs w:val="40"/>
        </w:rPr>
      </w:pPr>
      <w:r>
        <w:rPr>
          <w:rFonts w:ascii="Cambria" w:hAnsi="Cambria"/>
          <w:b/>
          <w:sz w:val="40"/>
          <w:szCs w:val="40"/>
        </w:rPr>
        <w:t xml:space="preserve">DODATEČNÉ </w:t>
      </w:r>
      <w:r w:rsidR="00E017EC" w:rsidRPr="001F78CC">
        <w:rPr>
          <w:rFonts w:ascii="Cambria" w:hAnsi="Cambria"/>
          <w:b/>
          <w:sz w:val="40"/>
          <w:szCs w:val="40"/>
        </w:rPr>
        <w:t>VÝBĚROVÉ ŘÍZENÍ</w:t>
      </w:r>
    </w:p>
    <w:p w:rsidR="00E017EC" w:rsidRDefault="00E017EC" w:rsidP="00AF296E">
      <w:pPr>
        <w:pBdr>
          <w:top w:val="single" w:sz="12" w:space="1" w:color="auto"/>
          <w:left w:val="single" w:sz="12" w:space="4" w:color="auto"/>
          <w:bottom w:val="single" w:sz="12" w:space="1" w:color="auto"/>
          <w:right w:val="single" w:sz="12" w:space="4" w:color="auto"/>
        </w:pBdr>
        <w:spacing w:after="0"/>
        <w:jc w:val="center"/>
        <w:rPr>
          <w:rFonts w:ascii="Cambria" w:hAnsi="Cambria"/>
          <w:b/>
          <w:sz w:val="32"/>
          <w:szCs w:val="32"/>
        </w:rPr>
      </w:pPr>
      <w:r w:rsidRPr="00D92AC9">
        <w:rPr>
          <w:rFonts w:ascii="Cambria" w:hAnsi="Cambria"/>
          <w:b/>
          <w:sz w:val="32"/>
          <w:szCs w:val="32"/>
        </w:rPr>
        <w:t xml:space="preserve">NA STUDIJNÍ POBYTY </w:t>
      </w:r>
      <w:r>
        <w:rPr>
          <w:rFonts w:ascii="Cambria" w:hAnsi="Cambria"/>
          <w:b/>
          <w:sz w:val="32"/>
          <w:szCs w:val="32"/>
        </w:rPr>
        <w:t xml:space="preserve">A PRAKTICKÉ STÁŽE </w:t>
      </w:r>
      <w:r w:rsidRPr="00D92AC9">
        <w:rPr>
          <w:rFonts w:ascii="Cambria" w:hAnsi="Cambria"/>
          <w:b/>
          <w:sz w:val="32"/>
          <w:szCs w:val="32"/>
        </w:rPr>
        <w:t>V</w:t>
      </w:r>
      <w:r>
        <w:rPr>
          <w:rFonts w:ascii="Cambria" w:hAnsi="Cambria"/>
          <w:b/>
          <w:sz w:val="32"/>
          <w:szCs w:val="32"/>
        </w:rPr>
        <w:t> ZAHRANIČÍ V PROGRAMU ERASMUS+</w:t>
      </w:r>
    </w:p>
    <w:p w:rsidR="00E017EC" w:rsidRPr="00AF296E" w:rsidRDefault="00E017EC" w:rsidP="00AF296E">
      <w:pPr>
        <w:pBdr>
          <w:top w:val="single" w:sz="12" w:space="1" w:color="auto"/>
          <w:left w:val="single" w:sz="12" w:space="4" w:color="auto"/>
          <w:bottom w:val="single" w:sz="12" w:space="1" w:color="auto"/>
          <w:right w:val="single" w:sz="12" w:space="4" w:color="auto"/>
        </w:pBdr>
        <w:spacing w:after="0"/>
        <w:jc w:val="center"/>
        <w:rPr>
          <w:rFonts w:ascii="Cambria" w:hAnsi="Cambria"/>
          <w:b/>
          <w:sz w:val="32"/>
          <w:szCs w:val="32"/>
        </w:rPr>
      </w:pPr>
      <w:r>
        <w:rPr>
          <w:rFonts w:ascii="Cambria" w:hAnsi="Cambria"/>
          <w:b/>
          <w:sz w:val="32"/>
          <w:szCs w:val="32"/>
        </w:rPr>
        <w:t>V</w:t>
      </w:r>
      <w:r w:rsidR="003970AC">
        <w:rPr>
          <w:rFonts w:ascii="Cambria" w:hAnsi="Cambria"/>
          <w:b/>
          <w:sz w:val="32"/>
          <w:szCs w:val="32"/>
        </w:rPr>
        <w:t> LETNÍM SEMESTRU AK.</w:t>
      </w:r>
      <w:r>
        <w:rPr>
          <w:rFonts w:ascii="Cambria" w:hAnsi="Cambria"/>
          <w:b/>
          <w:sz w:val="32"/>
          <w:szCs w:val="32"/>
        </w:rPr>
        <w:t xml:space="preserve"> RO</w:t>
      </w:r>
      <w:r w:rsidR="003970AC">
        <w:rPr>
          <w:rFonts w:ascii="Cambria" w:hAnsi="Cambria"/>
          <w:b/>
          <w:sz w:val="32"/>
          <w:szCs w:val="32"/>
        </w:rPr>
        <w:t>KU</w:t>
      </w:r>
      <w:r>
        <w:rPr>
          <w:rFonts w:ascii="Cambria" w:hAnsi="Cambria"/>
          <w:b/>
          <w:sz w:val="32"/>
          <w:szCs w:val="32"/>
        </w:rPr>
        <w:t xml:space="preserve"> 2015/2016</w:t>
      </w:r>
    </w:p>
    <w:p w:rsidR="00E017EC" w:rsidRDefault="00E017EC" w:rsidP="00677174">
      <w:pPr>
        <w:spacing w:before="240" w:line="240" w:lineRule="auto"/>
        <w:rPr>
          <w:b/>
          <w:sz w:val="26"/>
          <w:szCs w:val="26"/>
        </w:rPr>
      </w:pPr>
      <w:r w:rsidRPr="000B3E4B">
        <w:rPr>
          <w:b/>
          <w:sz w:val="26"/>
          <w:szCs w:val="26"/>
        </w:rPr>
        <w:t xml:space="preserve">Vypisuji výběrové řízení na </w:t>
      </w:r>
      <w:r>
        <w:rPr>
          <w:b/>
          <w:sz w:val="26"/>
          <w:szCs w:val="26"/>
        </w:rPr>
        <w:t xml:space="preserve">následující studijní pobyty a praktické stáže v zahraničí </w:t>
      </w:r>
      <w:r w:rsidR="00027B2B">
        <w:rPr>
          <w:b/>
          <w:sz w:val="26"/>
          <w:szCs w:val="26"/>
        </w:rPr>
        <w:br/>
      </w:r>
      <w:r w:rsidRPr="000B3E4B">
        <w:rPr>
          <w:b/>
          <w:sz w:val="26"/>
          <w:szCs w:val="26"/>
        </w:rPr>
        <w:t>v</w:t>
      </w:r>
      <w:r>
        <w:rPr>
          <w:b/>
          <w:sz w:val="26"/>
          <w:szCs w:val="26"/>
        </w:rPr>
        <w:t xml:space="preserve"> </w:t>
      </w:r>
      <w:r w:rsidRPr="000B3E4B">
        <w:rPr>
          <w:b/>
          <w:sz w:val="26"/>
          <w:szCs w:val="26"/>
        </w:rPr>
        <w:t xml:space="preserve">letním semestru akademického roku </w:t>
      </w:r>
      <w:r>
        <w:rPr>
          <w:b/>
          <w:sz w:val="26"/>
          <w:szCs w:val="26"/>
        </w:rPr>
        <w:t>2015/2016:</w:t>
      </w:r>
    </w:p>
    <w:p w:rsidR="00E017EC" w:rsidRDefault="00E017EC" w:rsidP="00677174">
      <w:pPr>
        <w:pStyle w:val="ListParagraph"/>
        <w:numPr>
          <w:ilvl w:val="0"/>
          <w:numId w:val="11"/>
        </w:numPr>
        <w:spacing w:before="240" w:line="240" w:lineRule="auto"/>
        <w:rPr>
          <w:b/>
          <w:sz w:val="26"/>
          <w:szCs w:val="26"/>
        </w:rPr>
      </w:pPr>
      <w:r>
        <w:rPr>
          <w:b/>
          <w:sz w:val="26"/>
          <w:szCs w:val="26"/>
        </w:rPr>
        <w:t>Studijní pobyty v programu ERASMUS+: ERASMUS</w:t>
      </w:r>
    </w:p>
    <w:p w:rsidR="00E017EC" w:rsidRDefault="00E017EC" w:rsidP="00677174">
      <w:pPr>
        <w:pStyle w:val="ListParagraph"/>
        <w:numPr>
          <w:ilvl w:val="0"/>
          <w:numId w:val="11"/>
        </w:numPr>
        <w:spacing w:before="240" w:line="240" w:lineRule="auto"/>
        <w:rPr>
          <w:b/>
          <w:sz w:val="26"/>
          <w:szCs w:val="26"/>
        </w:rPr>
      </w:pPr>
      <w:r>
        <w:rPr>
          <w:b/>
          <w:sz w:val="26"/>
          <w:szCs w:val="26"/>
        </w:rPr>
        <w:t>Praktické stáže v programu ERASMUS+: ERASMUS</w:t>
      </w:r>
    </w:p>
    <w:p w:rsidR="005B187B" w:rsidRDefault="005B187B" w:rsidP="00677174">
      <w:pPr>
        <w:spacing w:after="0" w:line="240" w:lineRule="auto"/>
        <w:jc w:val="both"/>
        <w:rPr>
          <w:sz w:val="24"/>
          <w:szCs w:val="24"/>
          <w:u w:val="single"/>
        </w:rPr>
      </w:pPr>
    </w:p>
    <w:p w:rsidR="00E017EC" w:rsidRPr="009877CE" w:rsidRDefault="005B187B" w:rsidP="00677174">
      <w:pPr>
        <w:spacing w:after="0" w:line="240" w:lineRule="auto"/>
        <w:jc w:val="both"/>
        <w:rPr>
          <w:sz w:val="24"/>
          <w:szCs w:val="24"/>
        </w:rPr>
      </w:pPr>
      <w:r>
        <w:rPr>
          <w:sz w:val="24"/>
          <w:szCs w:val="24"/>
          <w:u w:val="single"/>
        </w:rPr>
        <w:t>Předmětem výběrového řízení pro</w:t>
      </w:r>
      <w:r w:rsidR="00E017EC">
        <w:rPr>
          <w:sz w:val="24"/>
          <w:szCs w:val="24"/>
          <w:u w:val="single"/>
        </w:rPr>
        <w:t xml:space="preserve"> studijní pobyty</w:t>
      </w:r>
      <w:r>
        <w:rPr>
          <w:sz w:val="24"/>
          <w:szCs w:val="24"/>
          <w:u w:val="single"/>
        </w:rPr>
        <w:t xml:space="preserve"> je</w:t>
      </w:r>
      <w:r w:rsidR="00E017EC" w:rsidRPr="009877CE">
        <w:rPr>
          <w:sz w:val="24"/>
          <w:szCs w:val="24"/>
        </w:rPr>
        <w:t>:</w:t>
      </w:r>
    </w:p>
    <w:p w:rsidR="00E017EC" w:rsidRPr="009877CE" w:rsidRDefault="00E017EC" w:rsidP="00677174">
      <w:pPr>
        <w:pStyle w:val="ListParagraph"/>
        <w:numPr>
          <w:ilvl w:val="0"/>
          <w:numId w:val="6"/>
        </w:numPr>
        <w:spacing w:after="0" w:line="240" w:lineRule="auto"/>
        <w:ind w:left="720"/>
        <w:jc w:val="both"/>
        <w:rPr>
          <w:sz w:val="24"/>
          <w:szCs w:val="24"/>
        </w:rPr>
      </w:pPr>
      <w:r w:rsidRPr="009877CE">
        <w:rPr>
          <w:b/>
          <w:sz w:val="24"/>
          <w:szCs w:val="24"/>
        </w:rPr>
        <w:t xml:space="preserve">vážený </w:t>
      </w:r>
      <w:r w:rsidR="00E134E0">
        <w:rPr>
          <w:b/>
          <w:sz w:val="24"/>
          <w:szCs w:val="24"/>
        </w:rPr>
        <w:t xml:space="preserve">aritmetický </w:t>
      </w:r>
      <w:r w:rsidRPr="009877CE">
        <w:rPr>
          <w:b/>
          <w:sz w:val="24"/>
          <w:szCs w:val="24"/>
        </w:rPr>
        <w:t>studijní průměr</w:t>
      </w:r>
      <w:r w:rsidRPr="009877CE">
        <w:rPr>
          <w:sz w:val="24"/>
          <w:szCs w:val="24"/>
        </w:rPr>
        <w:t xml:space="preserve"> (zjišťuje Oddělení pro zahraniční vztahy </w:t>
      </w:r>
      <w:r>
        <w:rPr>
          <w:sz w:val="24"/>
          <w:szCs w:val="24"/>
        </w:rPr>
        <w:t>T</w:t>
      </w:r>
      <w:r w:rsidRPr="009877CE">
        <w:rPr>
          <w:sz w:val="24"/>
          <w:szCs w:val="24"/>
        </w:rPr>
        <w:t xml:space="preserve">F JU </w:t>
      </w:r>
      <w:r w:rsidR="00E134E0">
        <w:rPr>
          <w:sz w:val="24"/>
          <w:szCs w:val="24"/>
        </w:rPr>
        <w:t xml:space="preserve">na základě </w:t>
      </w:r>
      <w:r w:rsidRPr="009877CE">
        <w:rPr>
          <w:sz w:val="24"/>
          <w:szCs w:val="24"/>
        </w:rPr>
        <w:t>v</w:t>
      </w:r>
      <w:r w:rsidR="00E134E0">
        <w:rPr>
          <w:sz w:val="24"/>
          <w:szCs w:val="24"/>
        </w:rPr>
        <w:t>ýsledků</w:t>
      </w:r>
      <w:r w:rsidRPr="009877CE">
        <w:rPr>
          <w:sz w:val="24"/>
          <w:szCs w:val="24"/>
        </w:rPr>
        <w:t> </w:t>
      </w:r>
      <w:r w:rsidR="00E134E0">
        <w:rPr>
          <w:sz w:val="24"/>
          <w:szCs w:val="24"/>
        </w:rPr>
        <w:t xml:space="preserve">v </w:t>
      </w:r>
      <w:r w:rsidRPr="009877CE">
        <w:rPr>
          <w:sz w:val="24"/>
          <w:szCs w:val="24"/>
        </w:rPr>
        <w:t>IS STAG</w:t>
      </w:r>
      <w:r w:rsidR="00EC64AE">
        <w:rPr>
          <w:sz w:val="24"/>
          <w:szCs w:val="24"/>
        </w:rPr>
        <w:t>, případně dodaného Diploma Supplement u studentů, kteří studovali mimo TF JU, a to</w:t>
      </w:r>
      <w:r w:rsidR="00E134E0">
        <w:rPr>
          <w:sz w:val="24"/>
          <w:szCs w:val="24"/>
        </w:rPr>
        <w:t xml:space="preserve"> za c</w:t>
      </w:r>
      <w:r w:rsidR="00EC64AE">
        <w:rPr>
          <w:sz w:val="24"/>
          <w:szCs w:val="24"/>
        </w:rPr>
        <w:t>elé období dosavadního studia k</w:t>
      </w:r>
      <w:r w:rsidR="00E134E0">
        <w:rPr>
          <w:sz w:val="24"/>
          <w:szCs w:val="24"/>
        </w:rPr>
        <w:t>e dni uzávěrky přihlášek</w:t>
      </w:r>
      <w:r w:rsidR="00647A8D">
        <w:rPr>
          <w:sz w:val="24"/>
          <w:szCs w:val="24"/>
        </w:rPr>
        <w:t>,</w:t>
      </w:r>
      <w:r w:rsidR="00E134E0">
        <w:rPr>
          <w:sz w:val="24"/>
          <w:szCs w:val="24"/>
        </w:rPr>
        <w:t xml:space="preserve"> (max. </w:t>
      </w:r>
      <w:r w:rsidR="00590BEF">
        <w:rPr>
          <w:sz w:val="24"/>
          <w:szCs w:val="24"/>
        </w:rPr>
        <w:t>15</w:t>
      </w:r>
      <w:r w:rsidR="00E134E0">
        <w:rPr>
          <w:sz w:val="24"/>
          <w:szCs w:val="24"/>
        </w:rPr>
        <w:t xml:space="preserve"> bodů</w:t>
      </w:r>
      <w:r w:rsidRPr="009877CE">
        <w:rPr>
          <w:sz w:val="24"/>
          <w:szCs w:val="24"/>
        </w:rPr>
        <w:t>);</w:t>
      </w:r>
    </w:p>
    <w:p w:rsidR="00E017EC" w:rsidRPr="009877CE" w:rsidRDefault="00E017EC" w:rsidP="00677174">
      <w:pPr>
        <w:pStyle w:val="ListParagraph"/>
        <w:numPr>
          <w:ilvl w:val="0"/>
          <w:numId w:val="6"/>
        </w:numPr>
        <w:spacing w:after="0" w:line="240" w:lineRule="auto"/>
        <w:ind w:left="720"/>
        <w:jc w:val="both"/>
        <w:rPr>
          <w:sz w:val="24"/>
          <w:szCs w:val="24"/>
        </w:rPr>
      </w:pPr>
      <w:r w:rsidRPr="009877CE">
        <w:rPr>
          <w:b/>
          <w:sz w:val="24"/>
          <w:szCs w:val="24"/>
        </w:rPr>
        <w:t>úroveň jazykové kompetence uchazeče v příslušném cizím jazyce</w:t>
      </w:r>
      <w:r w:rsidRPr="009877CE">
        <w:rPr>
          <w:sz w:val="24"/>
          <w:szCs w:val="24"/>
        </w:rPr>
        <w:t xml:space="preserve"> </w:t>
      </w:r>
      <w:r>
        <w:rPr>
          <w:sz w:val="24"/>
          <w:szCs w:val="24"/>
        </w:rPr>
        <w:t>(tj. jazyce studia na zahraniční instituci)</w:t>
      </w:r>
      <w:r w:rsidR="00F23D35">
        <w:rPr>
          <w:sz w:val="24"/>
          <w:szCs w:val="24"/>
        </w:rPr>
        <w:t>, (max. 15 bodů)</w:t>
      </w:r>
      <w:r>
        <w:rPr>
          <w:sz w:val="24"/>
          <w:szCs w:val="24"/>
        </w:rPr>
        <w:t xml:space="preserve"> </w:t>
      </w:r>
      <w:r w:rsidR="00B0386E">
        <w:rPr>
          <w:sz w:val="24"/>
          <w:szCs w:val="24"/>
        </w:rPr>
        <w:t xml:space="preserve">– lze </w:t>
      </w:r>
      <w:r w:rsidRPr="009877CE">
        <w:rPr>
          <w:sz w:val="24"/>
          <w:szCs w:val="24"/>
        </w:rPr>
        <w:t>doložit přílohou k přihlášce jedním z následujících způsobů:</w:t>
      </w:r>
    </w:p>
    <w:p w:rsidR="00E017EC" w:rsidRPr="009877CE" w:rsidRDefault="00E017EC" w:rsidP="00677174">
      <w:pPr>
        <w:pStyle w:val="ListParagraph"/>
        <w:numPr>
          <w:ilvl w:val="2"/>
          <w:numId w:val="6"/>
        </w:numPr>
        <w:spacing w:after="0" w:line="240" w:lineRule="auto"/>
        <w:ind w:left="2160"/>
        <w:jc w:val="both"/>
      </w:pPr>
      <w:r w:rsidRPr="009877CE">
        <w:t xml:space="preserve">doklad o absolvování zkoušky z příslušného jazyka </w:t>
      </w:r>
      <w:r>
        <w:t xml:space="preserve">na úrovni min. B1 </w:t>
      </w:r>
      <w:r w:rsidRPr="009877CE">
        <w:t xml:space="preserve">v rámci studia na </w:t>
      </w:r>
      <w:r>
        <w:t>T</w:t>
      </w:r>
      <w:r w:rsidRPr="009877CE">
        <w:t>F JU (kopie indexu</w:t>
      </w:r>
      <w:r>
        <w:t>/zápisový list A – přehled o vykonaných zkouškách</w:t>
      </w:r>
      <w:r w:rsidRPr="009877CE">
        <w:t>);</w:t>
      </w:r>
    </w:p>
    <w:p w:rsidR="00E017EC" w:rsidRPr="009877CE" w:rsidRDefault="00E017EC" w:rsidP="00677174">
      <w:pPr>
        <w:pStyle w:val="ListParagraph"/>
        <w:numPr>
          <w:ilvl w:val="2"/>
          <w:numId w:val="6"/>
        </w:numPr>
        <w:spacing w:after="0" w:line="240" w:lineRule="auto"/>
        <w:ind w:left="2160"/>
        <w:jc w:val="both"/>
      </w:pPr>
      <w:r w:rsidRPr="009877CE">
        <w:t>potvrzení o úspěšném absolvování mezinárodně uznávaných jazykových zkoušek nebo předložení jazykových certifikátů</w:t>
      </w:r>
      <w:r>
        <w:t>;</w:t>
      </w:r>
    </w:p>
    <w:p w:rsidR="00E017EC" w:rsidRDefault="00E017EC" w:rsidP="00677174">
      <w:pPr>
        <w:pStyle w:val="ListParagraph"/>
        <w:numPr>
          <w:ilvl w:val="2"/>
          <w:numId w:val="6"/>
        </w:numPr>
        <w:spacing w:after="0" w:line="240" w:lineRule="auto"/>
        <w:ind w:left="2160"/>
        <w:jc w:val="both"/>
      </w:pPr>
      <w:r>
        <w:t>p</w:t>
      </w:r>
      <w:r w:rsidRPr="0079185F">
        <w:t xml:space="preserve">okud student/ka nedoloží žádným z výše uvedených způsobů úroveň jazykové kompetence v příslušném cizím jazyce, </w:t>
      </w:r>
      <w:r>
        <w:t xml:space="preserve">příp. pokud požadavky vybrané zahraniční univerzity na jazykovou úroveň uchazečů budou vyšší než minimální úroveň B1 dosažená v rámci studia na TF JU nebo vyšší než úroveň dosažená v rámci mezinárodně uznávaných jazykových zkoušek, </w:t>
      </w:r>
      <w:r w:rsidRPr="0079185F">
        <w:t xml:space="preserve">budou </w:t>
      </w:r>
      <w:r>
        <w:t xml:space="preserve">aktuální </w:t>
      </w:r>
      <w:r w:rsidRPr="0079185F">
        <w:t xml:space="preserve">jazykové znalosti ověřeny na základě </w:t>
      </w:r>
      <w:r>
        <w:t>písemného testu a student/ka bude k jeh</w:t>
      </w:r>
      <w:r w:rsidR="00996AAF">
        <w:t xml:space="preserve">o absolvování vyzván/a e-mailem; </w:t>
      </w:r>
    </w:p>
    <w:p w:rsidR="00E017EC" w:rsidRDefault="00E017EC" w:rsidP="00677174">
      <w:pPr>
        <w:pStyle w:val="ListParagraph"/>
        <w:numPr>
          <w:ilvl w:val="0"/>
          <w:numId w:val="6"/>
        </w:numPr>
        <w:spacing w:after="0" w:line="240" w:lineRule="auto"/>
        <w:ind w:left="720"/>
        <w:jc w:val="both"/>
        <w:rPr>
          <w:sz w:val="24"/>
          <w:szCs w:val="24"/>
        </w:rPr>
      </w:pPr>
      <w:r w:rsidRPr="009877CE">
        <w:rPr>
          <w:b/>
          <w:sz w:val="24"/>
          <w:szCs w:val="24"/>
        </w:rPr>
        <w:t>motivace uchazeče o zahraniční pobyt</w:t>
      </w:r>
      <w:r w:rsidRPr="009877CE">
        <w:rPr>
          <w:sz w:val="24"/>
          <w:szCs w:val="24"/>
        </w:rPr>
        <w:t xml:space="preserve"> – přílohou k přihlášce musí být motivační dopis v českém jazyce a v jazyce studia na partnerské univerzitě</w:t>
      </w:r>
      <w:r>
        <w:rPr>
          <w:sz w:val="24"/>
          <w:szCs w:val="24"/>
        </w:rPr>
        <w:t xml:space="preserve"> (uveďte své jméno, osobní číslo, studijní obor, cíle studijního pobytu, odůvodnění výběru instituce, očekávaný přínos pobytu, </w:t>
      </w:r>
      <w:r w:rsidR="001D45DA">
        <w:rPr>
          <w:sz w:val="24"/>
          <w:szCs w:val="24"/>
        </w:rPr>
        <w:t xml:space="preserve">případně též </w:t>
      </w:r>
      <w:r>
        <w:rPr>
          <w:sz w:val="24"/>
          <w:szCs w:val="24"/>
        </w:rPr>
        <w:t xml:space="preserve">předpokládaný studijní plán dle nabídky vybrané zahraniční univerzity, </w:t>
      </w:r>
      <w:r w:rsidR="009B7F7E">
        <w:rPr>
          <w:sz w:val="24"/>
          <w:szCs w:val="24"/>
        </w:rPr>
        <w:t>rozsah A4, vlastnoruční podpis),</w:t>
      </w:r>
      <w:r w:rsidR="00EC64AE">
        <w:rPr>
          <w:sz w:val="24"/>
          <w:szCs w:val="24"/>
        </w:rPr>
        <w:t xml:space="preserve"> (max.</w:t>
      </w:r>
      <w:r w:rsidR="00590BEF">
        <w:rPr>
          <w:sz w:val="24"/>
          <w:szCs w:val="24"/>
        </w:rPr>
        <w:t xml:space="preserve"> 20</w:t>
      </w:r>
      <w:r w:rsidR="00996AAF">
        <w:rPr>
          <w:sz w:val="24"/>
          <w:szCs w:val="24"/>
        </w:rPr>
        <w:t xml:space="preserve"> bodů); </w:t>
      </w:r>
    </w:p>
    <w:p w:rsidR="00996AAF" w:rsidRPr="00590BEF" w:rsidRDefault="00996AAF" w:rsidP="00590BEF">
      <w:pPr>
        <w:pStyle w:val="ListParagraph"/>
        <w:numPr>
          <w:ilvl w:val="0"/>
          <w:numId w:val="6"/>
        </w:numPr>
        <w:spacing w:after="0" w:line="240" w:lineRule="auto"/>
        <w:ind w:left="720"/>
        <w:jc w:val="both"/>
        <w:rPr>
          <w:sz w:val="24"/>
          <w:szCs w:val="24"/>
        </w:rPr>
      </w:pPr>
      <w:r>
        <w:rPr>
          <w:b/>
          <w:sz w:val="24"/>
          <w:szCs w:val="24"/>
        </w:rPr>
        <w:t xml:space="preserve">ročník studia </w:t>
      </w:r>
      <w:r w:rsidRPr="009877CE">
        <w:rPr>
          <w:sz w:val="24"/>
          <w:szCs w:val="24"/>
        </w:rPr>
        <w:t xml:space="preserve">– </w:t>
      </w:r>
      <w:r>
        <w:rPr>
          <w:sz w:val="24"/>
          <w:szCs w:val="24"/>
        </w:rPr>
        <w:t>nejčastěji preference mobilit ve 2. r. bakalářského studia a v 1. ročníku magisterského studia, v průběhu celého doktorského studia, (max. 10 bodů)</w:t>
      </w:r>
      <w:r w:rsidR="005B14D4">
        <w:rPr>
          <w:sz w:val="24"/>
          <w:szCs w:val="24"/>
        </w:rPr>
        <w:t>.</w:t>
      </w:r>
      <w:r>
        <w:rPr>
          <w:sz w:val="24"/>
          <w:szCs w:val="24"/>
        </w:rPr>
        <w:t xml:space="preserve"> </w:t>
      </w:r>
      <w:r w:rsidRPr="00590BEF">
        <w:rPr>
          <w:b/>
          <w:sz w:val="24"/>
          <w:szCs w:val="24"/>
        </w:rPr>
        <w:t xml:space="preserve"> </w:t>
      </w:r>
    </w:p>
    <w:p w:rsidR="001A5A98" w:rsidRPr="00471F78" w:rsidRDefault="001A5A98" w:rsidP="00471F78">
      <w:pPr>
        <w:spacing w:after="0" w:line="240" w:lineRule="auto"/>
        <w:jc w:val="both"/>
        <w:rPr>
          <w:sz w:val="24"/>
          <w:szCs w:val="24"/>
        </w:rPr>
      </w:pPr>
    </w:p>
    <w:p w:rsidR="00E017EC" w:rsidRDefault="00E017EC" w:rsidP="00677174">
      <w:pPr>
        <w:spacing w:after="0" w:line="240" w:lineRule="auto"/>
        <w:jc w:val="both"/>
        <w:rPr>
          <w:sz w:val="24"/>
          <w:szCs w:val="24"/>
        </w:rPr>
      </w:pPr>
    </w:p>
    <w:p w:rsidR="00E017EC" w:rsidRPr="00B24C8E" w:rsidRDefault="00E017EC" w:rsidP="00677174">
      <w:pPr>
        <w:spacing w:after="0" w:line="240" w:lineRule="auto"/>
        <w:jc w:val="both"/>
        <w:rPr>
          <w:sz w:val="24"/>
          <w:szCs w:val="24"/>
        </w:rPr>
      </w:pPr>
      <w:r w:rsidRPr="00B24C8E">
        <w:rPr>
          <w:sz w:val="24"/>
          <w:szCs w:val="24"/>
          <w:u w:val="single"/>
        </w:rPr>
        <w:t xml:space="preserve">Předmětem výběrového řízení na </w:t>
      </w:r>
      <w:r>
        <w:rPr>
          <w:sz w:val="24"/>
          <w:szCs w:val="24"/>
          <w:u w:val="single"/>
        </w:rPr>
        <w:t>praktické stáže</w:t>
      </w:r>
      <w:r w:rsidRPr="00B24C8E">
        <w:rPr>
          <w:sz w:val="24"/>
          <w:szCs w:val="24"/>
          <w:u w:val="single"/>
        </w:rPr>
        <w:t xml:space="preserve"> je</w:t>
      </w:r>
      <w:r w:rsidRPr="00B24C8E">
        <w:rPr>
          <w:sz w:val="24"/>
          <w:szCs w:val="24"/>
        </w:rPr>
        <w:t>:</w:t>
      </w:r>
    </w:p>
    <w:p w:rsidR="00F23D35" w:rsidRDefault="00E017EC" w:rsidP="00F23D35">
      <w:pPr>
        <w:pStyle w:val="ListParagraph"/>
        <w:numPr>
          <w:ilvl w:val="0"/>
          <w:numId w:val="6"/>
        </w:numPr>
        <w:spacing w:after="0" w:line="240" w:lineRule="auto"/>
        <w:ind w:left="720"/>
        <w:jc w:val="both"/>
        <w:rPr>
          <w:sz w:val="24"/>
          <w:szCs w:val="24"/>
        </w:rPr>
      </w:pPr>
      <w:r w:rsidRPr="00F23D35">
        <w:rPr>
          <w:b/>
          <w:sz w:val="24"/>
          <w:szCs w:val="24"/>
        </w:rPr>
        <w:t>vážený studijní průměr</w:t>
      </w:r>
      <w:r w:rsidRPr="00F23D35">
        <w:rPr>
          <w:sz w:val="24"/>
          <w:szCs w:val="24"/>
        </w:rPr>
        <w:t xml:space="preserve"> </w:t>
      </w:r>
      <w:r w:rsidR="00F23D35" w:rsidRPr="009877CE">
        <w:rPr>
          <w:sz w:val="24"/>
          <w:szCs w:val="24"/>
        </w:rPr>
        <w:t xml:space="preserve">(zjišťuje Oddělení pro zahraniční vztahy </w:t>
      </w:r>
      <w:r w:rsidR="00F23D35">
        <w:rPr>
          <w:sz w:val="24"/>
          <w:szCs w:val="24"/>
        </w:rPr>
        <w:t>T</w:t>
      </w:r>
      <w:r w:rsidR="00F23D35" w:rsidRPr="009877CE">
        <w:rPr>
          <w:sz w:val="24"/>
          <w:szCs w:val="24"/>
        </w:rPr>
        <w:t xml:space="preserve">F JU </w:t>
      </w:r>
      <w:r w:rsidR="00F23D35">
        <w:rPr>
          <w:sz w:val="24"/>
          <w:szCs w:val="24"/>
        </w:rPr>
        <w:t xml:space="preserve">na základě </w:t>
      </w:r>
      <w:r w:rsidR="00F23D35" w:rsidRPr="009877CE">
        <w:rPr>
          <w:sz w:val="24"/>
          <w:szCs w:val="24"/>
        </w:rPr>
        <w:t>v</w:t>
      </w:r>
      <w:r w:rsidR="00F23D35">
        <w:rPr>
          <w:sz w:val="24"/>
          <w:szCs w:val="24"/>
        </w:rPr>
        <w:t>ýsledků</w:t>
      </w:r>
      <w:r w:rsidR="00F23D35" w:rsidRPr="009877CE">
        <w:rPr>
          <w:sz w:val="24"/>
          <w:szCs w:val="24"/>
        </w:rPr>
        <w:t> </w:t>
      </w:r>
      <w:r w:rsidR="00F23D35">
        <w:rPr>
          <w:sz w:val="24"/>
          <w:szCs w:val="24"/>
        </w:rPr>
        <w:t xml:space="preserve">v </w:t>
      </w:r>
      <w:r w:rsidR="00F23D35" w:rsidRPr="009877CE">
        <w:rPr>
          <w:sz w:val="24"/>
          <w:szCs w:val="24"/>
        </w:rPr>
        <w:t>IS STAG</w:t>
      </w:r>
      <w:r w:rsidR="00F23D35">
        <w:rPr>
          <w:sz w:val="24"/>
          <w:szCs w:val="24"/>
        </w:rPr>
        <w:t>, případně dodaného Diploma Supplement u studentů, kteří studovali mimo TF JU, a to za celé období dosavadního studia ke dni uzávěrky přihlášek</w:t>
      </w:r>
      <w:r w:rsidR="00647A8D">
        <w:rPr>
          <w:sz w:val="24"/>
          <w:szCs w:val="24"/>
        </w:rPr>
        <w:t>,</w:t>
      </w:r>
      <w:r w:rsidR="00F23D35">
        <w:rPr>
          <w:sz w:val="24"/>
          <w:szCs w:val="24"/>
        </w:rPr>
        <w:t xml:space="preserve"> (max. 15 bodů</w:t>
      </w:r>
      <w:r w:rsidR="00F23D35" w:rsidRPr="009877CE">
        <w:rPr>
          <w:sz w:val="24"/>
          <w:szCs w:val="24"/>
        </w:rPr>
        <w:t>);</w:t>
      </w:r>
    </w:p>
    <w:p w:rsidR="00E017EC" w:rsidRPr="009B7F7E" w:rsidRDefault="00E017EC" w:rsidP="009B7F7E">
      <w:pPr>
        <w:pStyle w:val="ListParagraph"/>
        <w:numPr>
          <w:ilvl w:val="0"/>
          <w:numId w:val="6"/>
        </w:numPr>
        <w:spacing w:after="0" w:line="240" w:lineRule="auto"/>
        <w:ind w:left="720"/>
        <w:jc w:val="both"/>
        <w:rPr>
          <w:sz w:val="24"/>
          <w:szCs w:val="24"/>
        </w:rPr>
      </w:pPr>
      <w:r w:rsidRPr="009B7F7E">
        <w:rPr>
          <w:b/>
          <w:sz w:val="24"/>
          <w:szCs w:val="24"/>
        </w:rPr>
        <w:lastRenderedPageBreak/>
        <w:t>úroveň jazykové kompetence uchazeče v příslušném cizím jazyce</w:t>
      </w:r>
      <w:r w:rsidRPr="009B7F7E">
        <w:rPr>
          <w:sz w:val="24"/>
          <w:szCs w:val="24"/>
        </w:rPr>
        <w:t xml:space="preserve"> (tj. v pracovním jazyce zahraniční organizace)</w:t>
      </w:r>
      <w:r w:rsidR="00F23D35" w:rsidRPr="009B7F7E">
        <w:rPr>
          <w:sz w:val="24"/>
          <w:szCs w:val="24"/>
        </w:rPr>
        <w:t>, (max. 15 bodů)</w:t>
      </w:r>
      <w:r w:rsidRPr="009B7F7E">
        <w:rPr>
          <w:sz w:val="24"/>
          <w:szCs w:val="24"/>
        </w:rPr>
        <w:t xml:space="preserve"> – lze doložit přílohou k přihlášce jedním z následujících způsobů:</w:t>
      </w:r>
    </w:p>
    <w:p w:rsidR="00E017EC" w:rsidRPr="008122A5" w:rsidRDefault="00E017EC" w:rsidP="00677174">
      <w:pPr>
        <w:numPr>
          <w:ilvl w:val="2"/>
          <w:numId w:val="6"/>
        </w:numPr>
        <w:spacing w:after="0" w:line="240" w:lineRule="auto"/>
        <w:jc w:val="both"/>
      </w:pPr>
      <w:r w:rsidRPr="008122A5">
        <w:t xml:space="preserve">doklad o absolvování zkoušky z příslušného jazyka </w:t>
      </w:r>
      <w:r>
        <w:t xml:space="preserve">na úrovni min. B1 </w:t>
      </w:r>
      <w:r w:rsidRPr="008122A5">
        <w:t xml:space="preserve">v rámci studia na </w:t>
      </w:r>
      <w:r>
        <w:t>TF</w:t>
      </w:r>
      <w:r w:rsidRPr="008122A5">
        <w:t xml:space="preserve"> JU (kopie indexu</w:t>
      </w:r>
      <w:r>
        <w:t>/zápisový list A – přehled o vykonaných zkouškách</w:t>
      </w:r>
      <w:r w:rsidRPr="008122A5">
        <w:t>);</w:t>
      </w:r>
    </w:p>
    <w:p w:rsidR="00E017EC" w:rsidRPr="008122A5" w:rsidRDefault="00E017EC" w:rsidP="00677174">
      <w:pPr>
        <w:numPr>
          <w:ilvl w:val="2"/>
          <w:numId w:val="6"/>
        </w:numPr>
        <w:spacing w:after="0" w:line="240" w:lineRule="auto"/>
        <w:jc w:val="both"/>
      </w:pPr>
      <w:r w:rsidRPr="008122A5">
        <w:t>potvrzení o úspěšném absolvování mezinárodně uznávaných jazykových zkoušek nebo předložení jazykových certifikátů;</w:t>
      </w:r>
    </w:p>
    <w:p w:rsidR="00E017EC" w:rsidRPr="008122A5" w:rsidRDefault="00E017EC" w:rsidP="00677174">
      <w:pPr>
        <w:numPr>
          <w:ilvl w:val="2"/>
          <w:numId w:val="6"/>
        </w:numPr>
        <w:spacing w:after="0" w:line="240" w:lineRule="auto"/>
        <w:jc w:val="both"/>
      </w:pPr>
      <w:r w:rsidRPr="008122A5">
        <w:t xml:space="preserve">pokud student/ka nedoloží žádným z výše uvedených způsobů úroveň jazykové kompetence v příslušném cizím jazyce, budou jazykové znalosti ověřeny na základě </w:t>
      </w:r>
      <w:r>
        <w:t>písemného testu a student/ka bude k jeho absolvování vyzván/a e-mailem</w:t>
      </w:r>
      <w:r w:rsidRPr="008122A5">
        <w:t xml:space="preserve">;    </w:t>
      </w:r>
    </w:p>
    <w:p w:rsidR="00E017EC" w:rsidRDefault="00E017EC" w:rsidP="00C0268A">
      <w:pPr>
        <w:pStyle w:val="ListParagraph"/>
        <w:numPr>
          <w:ilvl w:val="0"/>
          <w:numId w:val="6"/>
        </w:numPr>
        <w:spacing w:after="0" w:line="240" w:lineRule="auto"/>
        <w:ind w:left="720"/>
        <w:jc w:val="both"/>
        <w:rPr>
          <w:sz w:val="24"/>
          <w:szCs w:val="24"/>
        </w:rPr>
      </w:pPr>
      <w:r w:rsidRPr="00B24C8E">
        <w:rPr>
          <w:b/>
          <w:sz w:val="24"/>
          <w:szCs w:val="24"/>
        </w:rPr>
        <w:t>motivace uchazeče o zahraniční pobyt</w:t>
      </w:r>
      <w:r w:rsidR="009B7F7E">
        <w:rPr>
          <w:b/>
          <w:sz w:val="24"/>
          <w:szCs w:val="24"/>
        </w:rPr>
        <w:t xml:space="preserve">, </w:t>
      </w:r>
      <w:r w:rsidR="009B7F7E" w:rsidRPr="009B7F7E">
        <w:rPr>
          <w:b/>
          <w:sz w:val="24"/>
          <w:szCs w:val="24"/>
        </w:rPr>
        <w:t>včetně příslibu přijetí zahraniční organizací</w:t>
      </w:r>
      <w:r w:rsidR="009B7F7E">
        <w:rPr>
          <w:sz w:val="24"/>
          <w:szCs w:val="24"/>
        </w:rPr>
        <w:t xml:space="preserve"> (není však nutně vyžadován předem) </w:t>
      </w:r>
      <w:r w:rsidRPr="00B24C8E">
        <w:rPr>
          <w:sz w:val="24"/>
          <w:szCs w:val="24"/>
        </w:rPr>
        <w:t>– přílohou k přihlášce musí být motivační dopis v českém jazyce a v</w:t>
      </w:r>
      <w:r>
        <w:rPr>
          <w:sz w:val="24"/>
          <w:szCs w:val="24"/>
        </w:rPr>
        <w:t> národním jazyce země</w:t>
      </w:r>
      <w:r w:rsidRPr="00B24C8E">
        <w:rPr>
          <w:sz w:val="24"/>
          <w:szCs w:val="24"/>
        </w:rPr>
        <w:t>, kde bude probíhat pracovní stáž</w:t>
      </w:r>
      <w:r>
        <w:rPr>
          <w:sz w:val="24"/>
          <w:szCs w:val="24"/>
        </w:rPr>
        <w:t>, příp. v pracovním jazyce zahraniční organizace (uveďte své jméno, osobní číslo, studijní obor, organizace, které budou/byly osloveny, odůvodnění výběru organizace, očekávaný přínos pobytu, předpokládaná pracovní náplň, rozsah A4, vlastnoruční podpis)</w:t>
      </w:r>
      <w:r w:rsidR="009B7F7E">
        <w:rPr>
          <w:sz w:val="24"/>
          <w:szCs w:val="24"/>
        </w:rPr>
        <w:t>, (max. 20 bodů)</w:t>
      </w:r>
      <w:r>
        <w:rPr>
          <w:sz w:val="24"/>
          <w:szCs w:val="24"/>
        </w:rPr>
        <w:t>;</w:t>
      </w:r>
    </w:p>
    <w:p w:rsidR="00E017EC" w:rsidRPr="009B7F7E" w:rsidRDefault="009B7F7E" w:rsidP="009B7F7E">
      <w:pPr>
        <w:pStyle w:val="ListParagraph"/>
        <w:numPr>
          <w:ilvl w:val="0"/>
          <w:numId w:val="6"/>
        </w:numPr>
        <w:spacing w:after="0" w:line="240" w:lineRule="auto"/>
        <w:ind w:left="720"/>
        <w:jc w:val="both"/>
        <w:rPr>
          <w:sz w:val="24"/>
          <w:szCs w:val="24"/>
        </w:rPr>
      </w:pPr>
      <w:r>
        <w:rPr>
          <w:b/>
          <w:sz w:val="24"/>
          <w:szCs w:val="24"/>
        </w:rPr>
        <w:t xml:space="preserve">ročník studia </w:t>
      </w:r>
      <w:r w:rsidRPr="009877CE">
        <w:rPr>
          <w:sz w:val="24"/>
          <w:szCs w:val="24"/>
        </w:rPr>
        <w:t xml:space="preserve">– </w:t>
      </w:r>
      <w:r>
        <w:rPr>
          <w:sz w:val="24"/>
          <w:szCs w:val="24"/>
        </w:rPr>
        <w:t>nejčastěji preference mobilit ve 2. r. bakalářského studia a v 1. ročníku magisterského studia, v průběhu celého doktorského studia, (max. 10 bodů).</w:t>
      </w:r>
    </w:p>
    <w:p w:rsidR="00E017EC" w:rsidRDefault="00E017EC" w:rsidP="00677174">
      <w:pPr>
        <w:tabs>
          <w:tab w:val="left" w:pos="0"/>
          <w:tab w:val="left" w:pos="2552"/>
        </w:tabs>
        <w:spacing w:before="240" w:line="240" w:lineRule="auto"/>
        <w:jc w:val="both"/>
        <w:rPr>
          <w:sz w:val="24"/>
          <w:szCs w:val="24"/>
        </w:rPr>
      </w:pPr>
      <w:r w:rsidRPr="009F449C">
        <w:rPr>
          <w:sz w:val="24"/>
          <w:szCs w:val="24"/>
        </w:rPr>
        <w:t>Vyplněné</w:t>
      </w:r>
      <w:r>
        <w:rPr>
          <w:sz w:val="24"/>
          <w:szCs w:val="24"/>
        </w:rPr>
        <w:t xml:space="preserve"> a vlastnoručně podepsané</w:t>
      </w:r>
      <w:r w:rsidRPr="009F449C">
        <w:rPr>
          <w:sz w:val="24"/>
          <w:szCs w:val="24"/>
        </w:rPr>
        <w:t xml:space="preserve"> </w:t>
      </w:r>
      <w:r w:rsidRPr="00B62B73">
        <w:rPr>
          <w:b/>
          <w:sz w:val="24"/>
          <w:szCs w:val="24"/>
          <w:u w:val="single"/>
        </w:rPr>
        <w:t>ZÁVAZNÉ</w:t>
      </w:r>
      <w:r w:rsidRPr="009F449C">
        <w:rPr>
          <w:sz w:val="24"/>
          <w:szCs w:val="24"/>
        </w:rPr>
        <w:t xml:space="preserve"> </w:t>
      </w:r>
      <w:r w:rsidRPr="009F449C">
        <w:rPr>
          <w:b/>
          <w:sz w:val="24"/>
          <w:szCs w:val="24"/>
        </w:rPr>
        <w:t xml:space="preserve">přihlášky </w:t>
      </w:r>
      <w:r w:rsidR="008B2FD4">
        <w:rPr>
          <w:sz w:val="24"/>
          <w:szCs w:val="24"/>
        </w:rPr>
        <w:t>(formuláře je</w:t>
      </w:r>
      <w:r>
        <w:rPr>
          <w:sz w:val="24"/>
          <w:szCs w:val="24"/>
        </w:rPr>
        <w:t xml:space="preserve"> </w:t>
      </w:r>
      <w:hyperlink r:id="rId9" w:history="1">
        <w:r w:rsidRPr="008B2FD4">
          <w:rPr>
            <w:rStyle w:val="Hyperlink"/>
            <w:sz w:val="24"/>
            <w:szCs w:val="24"/>
          </w:rPr>
          <w:t>k</w:t>
        </w:r>
        <w:r w:rsidR="008B2FD4" w:rsidRPr="008B2FD4">
          <w:rPr>
            <w:rStyle w:val="Hyperlink"/>
            <w:sz w:val="24"/>
            <w:szCs w:val="24"/>
          </w:rPr>
          <w:t>e stažení zde </w:t>
        </w:r>
      </w:hyperlink>
      <w:r w:rsidR="008B2FD4">
        <w:rPr>
          <w:sz w:val="24"/>
          <w:szCs w:val="24"/>
        </w:rPr>
        <w:t xml:space="preserve"> nebo</w:t>
      </w:r>
      <w:r>
        <w:rPr>
          <w:sz w:val="24"/>
          <w:szCs w:val="24"/>
        </w:rPr>
        <w:t xml:space="preserve"> </w:t>
      </w:r>
      <w:r w:rsidR="008B2FD4">
        <w:rPr>
          <w:sz w:val="24"/>
          <w:szCs w:val="24"/>
        </w:rPr>
        <w:t>v příloze č. 2 tohoto vyhlášení, v případě jakýchkoli dotazů kontaktujte</w:t>
      </w:r>
      <w:r w:rsidR="000A294D">
        <w:rPr>
          <w:sz w:val="24"/>
          <w:szCs w:val="24"/>
        </w:rPr>
        <w:t>:</w:t>
      </w:r>
      <w:r w:rsidR="008B2FD4">
        <w:rPr>
          <w:sz w:val="24"/>
          <w:szCs w:val="24"/>
        </w:rPr>
        <w:t xml:space="preserve"> purova@tf.jcu.cz) </w:t>
      </w:r>
      <w:r>
        <w:rPr>
          <w:sz w:val="24"/>
          <w:szCs w:val="24"/>
        </w:rPr>
        <w:t>s požadovanými</w:t>
      </w:r>
      <w:r w:rsidRPr="009F449C">
        <w:rPr>
          <w:b/>
          <w:sz w:val="24"/>
          <w:szCs w:val="24"/>
        </w:rPr>
        <w:t xml:space="preserve"> přílohami </w:t>
      </w:r>
      <w:r w:rsidRPr="009F449C">
        <w:rPr>
          <w:sz w:val="24"/>
          <w:szCs w:val="24"/>
        </w:rPr>
        <w:t xml:space="preserve">odevzdejte na </w:t>
      </w:r>
      <w:r>
        <w:rPr>
          <w:sz w:val="24"/>
          <w:szCs w:val="24"/>
        </w:rPr>
        <w:t>Oddělení pro zahraniční vztahy T</w:t>
      </w:r>
      <w:r w:rsidRPr="009F449C">
        <w:rPr>
          <w:sz w:val="24"/>
          <w:szCs w:val="24"/>
        </w:rPr>
        <w:t>F JU</w:t>
      </w:r>
      <w:r w:rsidR="008B2FD4">
        <w:rPr>
          <w:sz w:val="24"/>
          <w:szCs w:val="24"/>
        </w:rPr>
        <w:t xml:space="preserve">, </w:t>
      </w:r>
      <w:r w:rsidR="000A294D">
        <w:rPr>
          <w:sz w:val="24"/>
          <w:szCs w:val="24"/>
        </w:rPr>
        <w:t xml:space="preserve">Mgr. Karolině Půrové, </w:t>
      </w:r>
      <w:r w:rsidR="000A294D">
        <w:rPr>
          <w:b/>
          <w:sz w:val="24"/>
          <w:szCs w:val="24"/>
        </w:rPr>
        <w:t>2. patro, kancelář</w:t>
      </w:r>
      <w:r w:rsidR="004F55DD">
        <w:rPr>
          <w:b/>
          <w:sz w:val="24"/>
          <w:szCs w:val="24"/>
        </w:rPr>
        <w:t xml:space="preserve"> 208 </w:t>
      </w:r>
      <w:r>
        <w:rPr>
          <w:sz w:val="24"/>
          <w:szCs w:val="24"/>
        </w:rPr>
        <w:t xml:space="preserve">nejdéle do </w:t>
      </w:r>
    </w:p>
    <w:p w:rsidR="00471F78" w:rsidRDefault="00935471" w:rsidP="004F55DD">
      <w:pPr>
        <w:tabs>
          <w:tab w:val="left" w:pos="0"/>
          <w:tab w:val="left" w:pos="2552"/>
        </w:tabs>
        <w:spacing w:before="240" w:line="240" w:lineRule="auto"/>
        <w:jc w:val="center"/>
        <w:rPr>
          <w:b/>
          <w:color w:val="000000"/>
          <w:sz w:val="24"/>
          <w:szCs w:val="24"/>
        </w:rPr>
      </w:pPr>
      <w:r>
        <w:rPr>
          <w:b/>
          <w:color w:val="000000"/>
          <w:sz w:val="40"/>
          <w:szCs w:val="40"/>
          <w:u w:val="single"/>
        </w:rPr>
        <w:t>pondělí 26</w:t>
      </w:r>
      <w:r w:rsidR="002646E9">
        <w:rPr>
          <w:b/>
          <w:color w:val="000000"/>
          <w:sz w:val="40"/>
          <w:szCs w:val="40"/>
          <w:u w:val="single"/>
        </w:rPr>
        <w:t>. 10</w:t>
      </w:r>
      <w:r w:rsidR="00E017EC">
        <w:rPr>
          <w:b/>
          <w:color w:val="000000"/>
          <w:sz w:val="40"/>
          <w:szCs w:val="40"/>
          <w:u w:val="single"/>
        </w:rPr>
        <w:t>. 2015 do 1</w:t>
      </w:r>
      <w:r w:rsidR="007515D3">
        <w:rPr>
          <w:b/>
          <w:color w:val="000000"/>
          <w:sz w:val="40"/>
          <w:szCs w:val="40"/>
          <w:u w:val="single"/>
        </w:rPr>
        <w:t>3</w:t>
      </w:r>
      <w:r w:rsidR="00E017EC">
        <w:rPr>
          <w:b/>
          <w:color w:val="000000"/>
          <w:sz w:val="40"/>
          <w:szCs w:val="40"/>
          <w:u w:val="single"/>
        </w:rPr>
        <w:t>:00 hodin</w:t>
      </w:r>
      <w:r w:rsidR="00E017EC" w:rsidRPr="0079185F">
        <w:rPr>
          <w:b/>
          <w:color w:val="000000"/>
          <w:sz w:val="24"/>
          <w:szCs w:val="24"/>
        </w:rPr>
        <w:t>.</w:t>
      </w:r>
    </w:p>
    <w:p w:rsidR="004F55DD" w:rsidRPr="004F55DD" w:rsidRDefault="004F55DD" w:rsidP="004F55DD">
      <w:pPr>
        <w:tabs>
          <w:tab w:val="left" w:pos="0"/>
          <w:tab w:val="left" w:pos="2552"/>
        </w:tabs>
        <w:spacing w:before="240" w:line="240" w:lineRule="auto"/>
        <w:jc w:val="center"/>
        <w:rPr>
          <w:b/>
          <w:color w:val="000000"/>
          <w:sz w:val="24"/>
          <w:szCs w:val="24"/>
        </w:rPr>
      </w:pPr>
    </w:p>
    <w:p w:rsidR="00E017EC" w:rsidRDefault="005B187B" w:rsidP="00471F78">
      <w:pPr>
        <w:spacing w:before="240" w:line="240" w:lineRule="auto"/>
        <w:jc w:val="both"/>
        <w:rPr>
          <w:b/>
          <w:sz w:val="26"/>
          <w:szCs w:val="26"/>
        </w:rPr>
      </w:pPr>
      <w:r>
        <w:rPr>
          <w:b/>
          <w:sz w:val="26"/>
          <w:szCs w:val="26"/>
        </w:rPr>
        <w:t>Výsledky výběrového řízení, které je v kompetenci TF JU, tj. pořa</w:t>
      </w:r>
      <w:r w:rsidR="00935471">
        <w:rPr>
          <w:b/>
          <w:sz w:val="26"/>
          <w:szCs w:val="26"/>
        </w:rPr>
        <w:t xml:space="preserve">dí uchazečů se řídí </w:t>
      </w:r>
      <w:r w:rsidR="00471F78">
        <w:rPr>
          <w:b/>
          <w:sz w:val="26"/>
          <w:szCs w:val="26"/>
        </w:rPr>
        <w:t xml:space="preserve"> výsledným bodovým hodnocením, viz jednotlivé položky uvedené výše. Výsledky výběrového řízení budou zveřejněny na webu TF JU nejpozději do 7 dní od ukončení výběrového řízení. Všichni účastníci budou detailně informováni mailem.  </w:t>
      </w:r>
      <w:r>
        <w:rPr>
          <w:b/>
          <w:sz w:val="26"/>
          <w:szCs w:val="26"/>
        </w:rPr>
        <w:t xml:space="preserve"> </w:t>
      </w:r>
    </w:p>
    <w:p w:rsidR="00E017EC" w:rsidRPr="00766C13" w:rsidRDefault="00E017EC" w:rsidP="00822EA2">
      <w:pPr>
        <w:spacing w:after="0" w:line="240" w:lineRule="auto"/>
        <w:jc w:val="both"/>
        <w:rPr>
          <w:sz w:val="24"/>
          <w:szCs w:val="24"/>
        </w:rPr>
      </w:pPr>
      <w:r w:rsidRPr="00766C13">
        <w:rPr>
          <w:sz w:val="24"/>
          <w:szCs w:val="24"/>
        </w:rPr>
        <w:t>Došlé p</w:t>
      </w:r>
      <w:r w:rsidRPr="00766C13">
        <w:rPr>
          <w:color w:val="000000"/>
          <w:sz w:val="24"/>
          <w:szCs w:val="24"/>
        </w:rPr>
        <w:t>řihlášky bude posuzovat komise ve složení:</w:t>
      </w:r>
    </w:p>
    <w:p w:rsidR="00E017EC" w:rsidRPr="00766C13" w:rsidRDefault="00E017EC" w:rsidP="00822EA2">
      <w:pPr>
        <w:pStyle w:val="ListParagraph"/>
        <w:numPr>
          <w:ilvl w:val="0"/>
          <w:numId w:val="12"/>
        </w:numPr>
        <w:tabs>
          <w:tab w:val="left" w:pos="0"/>
          <w:tab w:val="left" w:pos="2552"/>
        </w:tabs>
        <w:spacing w:after="0" w:line="240" w:lineRule="auto"/>
        <w:jc w:val="both"/>
        <w:rPr>
          <w:color w:val="000000"/>
          <w:sz w:val="24"/>
          <w:szCs w:val="24"/>
        </w:rPr>
      </w:pPr>
      <w:r w:rsidRPr="00766C13">
        <w:rPr>
          <w:rStyle w:val="Strong"/>
          <w:rFonts w:cs="Tahoma"/>
          <w:b w:val="0"/>
          <w:sz w:val="24"/>
          <w:szCs w:val="24"/>
        </w:rPr>
        <w:t xml:space="preserve">ThLic. Adam Mackerle, Th.D., </w:t>
      </w:r>
      <w:r w:rsidRPr="00766C13">
        <w:rPr>
          <w:i/>
          <w:color w:val="000000"/>
          <w:sz w:val="24"/>
          <w:szCs w:val="24"/>
        </w:rPr>
        <w:t>proděkan pro zahraniční vztahy TF JU</w:t>
      </w:r>
    </w:p>
    <w:p w:rsidR="00E017EC" w:rsidRPr="00766C13" w:rsidRDefault="00E017EC" w:rsidP="00822EA2">
      <w:pPr>
        <w:pStyle w:val="ListParagraph"/>
        <w:numPr>
          <w:ilvl w:val="0"/>
          <w:numId w:val="12"/>
        </w:numPr>
        <w:tabs>
          <w:tab w:val="left" w:pos="0"/>
          <w:tab w:val="left" w:pos="2552"/>
        </w:tabs>
        <w:spacing w:after="0" w:line="240" w:lineRule="auto"/>
        <w:jc w:val="both"/>
        <w:rPr>
          <w:i/>
          <w:color w:val="000000"/>
          <w:sz w:val="24"/>
          <w:szCs w:val="24"/>
        </w:rPr>
      </w:pPr>
      <w:r w:rsidRPr="00766C13">
        <w:rPr>
          <w:color w:val="000000"/>
          <w:sz w:val="24"/>
          <w:szCs w:val="24"/>
        </w:rPr>
        <w:t xml:space="preserve">Mgr. Leona Šťastná, odborná referentka </w:t>
      </w:r>
      <w:r w:rsidRPr="00766C13">
        <w:rPr>
          <w:i/>
          <w:color w:val="000000"/>
          <w:sz w:val="24"/>
          <w:szCs w:val="24"/>
        </w:rPr>
        <w:t xml:space="preserve">Oddělení vědy a výzkumu TF JU  </w:t>
      </w:r>
    </w:p>
    <w:p w:rsidR="00E017EC" w:rsidRPr="00766C13" w:rsidRDefault="00E017EC" w:rsidP="00822EA2">
      <w:pPr>
        <w:pStyle w:val="ListParagraph"/>
        <w:numPr>
          <w:ilvl w:val="0"/>
          <w:numId w:val="12"/>
        </w:numPr>
        <w:tabs>
          <w:tab w:val="left" w:pos="0"/>
          <w:tab w:val="left" w:pos="2552"/>
        </w:tabs>
        <w:spacing w:after="0" w:line="240" w:lineRule="auto"/>
        <w:jc w:val="both"/>
        <w:rPr>
          <w:i/>
          <w:color w:val="000000"/>
          <w:sz w:val="24"/>
          <w:szCs w:val="24"/>
        </w:rPr>
      </w:pPr>
      <w:r w:rsidRPr="00766C13">
        <w:rPr>
          <w:color w:val="000000"/>
          <w:sz w:val="24"/>
          <w:szCs w:val="24"/>
        </w:rPr>
        <w:t xml:space="preserve">Mgr. Veronika Hovjacká, odborná referentka </w:t>
      </w:r>
      <w:r w:rsidRPr="00766C13">
        <w:rPr>
          <w:i/>
          <w:color w:val="000000"/>
          <w:sz w:val="24"/>
          <w:szCs w:val="24"/>
        </w:rPr>
        <w:t>Studijního oddělení TF JU</w:t>
      </w:r>
    </w:p>
    <w:p w:rsidR="00E017EC" w:rsidRPr="00766C13" w:rsidRDefault="00E017EC" w:rsidP="00822EA2">
      <w:pPr>
        <w:pStyle w:val="ListParagraph"/>
        <w:numPr>
          <w:ilvl w:val="0"/>
          <w:numId w:val="12"/>
        </w:numPr>
        <w:tabs>
          <w:tab w:val="left" w:pos="0"/>
          <w:tab w:val="left" w:pos="2552"/>
        </w:tabs>
        <w:spacing w:after="0" w:line="240" w:lineRule="auto"/>
        <w:jc w:val="both"/>
        <w:rPr>
          <w:color w:val="000000"/>
          <w:sz w:val="24"/>
          <w:szCs w:val="24"/>
        </w:rPr>
      </w:pPr>
      <w:r w:rsidRPr="00766C13">
        <w:rPr>
          <w:color w:val="000000"/>
          <w:sz w:val="24"/>
          <w:szCs w:val="24"/>
        </w:rPr>
        <w:t xml:space="preserve">Mgr. Karolina Půrová, </w:t>
      </w:r>
      <w:r w:rsidRPr="00766C13">
        <w:rPr>
          <w:i/>
          <w:color w:val="000000"/>
          <w:sz w:val="24"/>
          <w:szCs w:val="24"/>
        </w:rPr>
        <w:t>odborná referentka Oddělení pro zahraniční vztahy TF JU</w:t>
      </w:r>
      <w:r w:rsidRPr="00766C13">
        <w:rPr>
          <w:color w:val="000000"/>
          <w:sz w:val="24"/>
          <w:szCs w:val="24"/>
        </w:rPr>
        <w:t xml:space="preserve"> </w:t>
      </w:r>
    </w:p>
    <w:p w:rsidR="00E017EC" w:rsidRDefault="00E017EC" w:rsidP="001F78CC">
      <w:pPr>
        <w:tabs>
          <w:tab w:val="left" w:pos="0"/>
          <w:tab w:val="left" w:pos="2552"/>
        </w:tabs>
        <w:spacing w:before="360" w:after="0" w:line="240" w:lineRule="auto"/>
        <w:jc w:val="both"/>
        <w:rPr>
          <w:sz w:val="24"/>
          <w:szCs w:val="24"/>
        </w:rPr>
      </w:pPr>
    </w:p>
    <w:p w:rsidR="00E017EC" w:rsidRPr="001F78CC" w:rsidRDefault="00E017EC" w:rsidP="001F78CC">
      <w:pPr>
        <w:tabs>
          <w:tab w:val="left" w:pos="0"/>
          <w:tab w:val="left" w:pos="2552"/>
        </w:tabs>
        <w:spacing w:before="360" w:after="0" w:line="240" w:lineRule="auto"/>
        <w:jc w:val="both"/>
        <w:rPr>
          <w:b/>
          <w:color w:val="000000"/>
          <w:sz w:val="24"/>
          <w:szCs w:val="24"/>
          <w:u w:val="single"/>
        </w:rPr>
      </w:pPr>
      <w:r>
        <w:rPr>
          <w:sz w:val="24"/>
          <w:szCs w:val="24"/>
        </w:rPr>
        <w:t xml:space="preserve">V Českých Budějovicích dne </w:t>
      </w:r>
      <w:r w:rsidR="00471F78">
        <w:rPr>
          <w:sz w:val="24"/>
          <w:szCs w:val="24"/>
        </w:rPr>
        <w:t>15</w:t>
      </w:r>
      <w:r>
        <w:rPr>
          <w:sz w:val="24"/>
          <w:szCs w:val="24"/>
        </w:rPr>
        <w:t xml:space="preserve">. </w:t>
      </w:r>
      <w:r w:rsidR="002646E9">
        <w:rPr>
          <w:sz w:val="24"/>
          <w:szCs w:val="24"/>
        </w:rPr>
        <w:t>10</w:t>
      </w:r>
      <w:r w:rsidRPr="00536A50">
        <w:rPr>
          <w:sz w:val="24"/>
          <w:szCs w:val="24"/>
        </w:rPr>
        <w:t>. 201</w:t>
      </w:r>
      <w:r>
        <w:rPr>
          <w:sz w:val="24"/>
          <w:szCs w:val="24"/>
        </w:rPr>
        <w:t>5</w:t>
      </w:r>
      <w:r>
        <w:rPr>
          <w:sz w:val="24"/>
          <w:szCs w:val="24"/>
        </w:rPr>
        <w:tab/>
      </w:r>
      <w:r>
        <w:rPr>
          <w:sz w:val="24"/>
          <w:szCs w:val="24"/>
        </w:rPr>
        <w:tab/>
        <w:t xml:space="preserve">           </w:t>
      </w:r>
      <w:r w:rsidRPr="00766C13">
        <w:rPr>
          <w:rStyle w:val="Strong"/>
          <w:rFonts w:cs="Tahoma"/>
          <w:b w:val="0"/>
          <w:sz w:val="24"/>
          <w:szCs w:val="24"/>
        </w:rPr>
        <w:t xml:space="preserve">ThLic. Adam Mackerle, Th.D., </w:t>
      </w:r>
      <w:r>
        <w:rPr>
          <w:sz w:val="24"/>
          <w:szCs w:val="24"/>
        </w:rPr>
        <w:t>v. r.</w:t>
      </w:r>
    </w:p>
    <w:p w:rsidR="00E017EC" w:rsidRPr="00471F78" w:rsidRDefault="00E017EC" w:rsidP="00471F78">
      <w:pPr>
        <w:spacing w:after="0" w:line="240" w:lineRule="auto"/>
        <w:jc w:val="center"/>
        <w:rPr>
          <w:i/>
          <w:sz w:val="24"/>
          <w:szCs w:val="24"/>
        </w:rPr>
      </w:pPr>
      <w:r w:rsidRPr="00536A50">
        <w:rPr>
          <w:sz w:val="24"/>
          <w:szCs w:val="24"/>
        </w:rPr>
        <w:t xml:space="preserve">                                    </w:t>
      </w:r>
      <w:r w:rsidRPr="00536A50">
        <w:rPr>
          <w:sz w:val="24"/>
          <w:szCs w:val="24"/>
        </w:rPr>
        <w:tab/>
      </w:r>
      <w:r w:rsidRPr="00536A50">
        <w:rPr>
          <w:sz w:val="24"/>
          <w:szCs w:val="24"/>
        </w:rPr>
        <w:tab/>
      </w:r>
      <w:r w:rsidRPr="00536A50">
        <w:rPr>
          <w:sz w:val="24"/>
          <w:szCs w:val="24"/>
        </w:rPr>
        <w:tab/>
      </w:r>
      <w:r w:rsidRPr="00536A50">
        <w:rPr>
          <w:sz w:val="24"/>
          <w:szCs w:val="24"/>
        </w:rPr>
        <w:tab/>
      </w:r>
      <w:r w:rsidRPr="00536A50">
        <w:rPr>
          <w:i/>
          <w:sz w:val="24"/>
          <w:szCs w:val="24"/>
        </w:rPr>
        <w:t xml:space="preserve">  </w:t>
      </w:r>
      <w:r>
        <w:rPr>
          <w:i/>
          <w:sz w:val="24"/>
          <w:szCs w:val="24"/>
        </w:rPr>
        <w:t xml:space="preserve">              </w:t>
      </w:r>
      <w:r w:rsidRPr="00536A50">
        <w:rPr>
          <w:i/>
          <w:sz w:val="24"/>
          <w:szCs w:val="24"/>
        </w:rPr>
        <w:t xml:space="preserve"> proděkan pro </w:t>
      </w:r>
      <w:r>
        <w:rPr>
          <w:i/>
          <w:sz w:val="24"/>
          <w:szCs w:val="24"/>
        </w:rPr>
        <w:t>zahraniční vztahy</w:t>
      </w:r>
    </w:p>
    <w:p w:rsidR="00E017EC" w:rsidRDefault="00E017EC" w:rsidP="00CB3209">
      <w:pPr>
        <w:rPr>
          <w:b/>
          <w:color w:val="808080"/>
          <w:sz w:val="28"/>
          <w:szCs w:val="28"/>
        </w:rPr>
      </w:pPr>
      <w:bookmarkStart w:id="0" w:name="_GoBack"/>
      <w:bookmarkEnd w:id="0"/>
    </w:p>
    <w:p w:rsidR="00E017EC" w:rsidRDefault="00E017EC" w:rsidP="00822EA2">
      <w:pPr>
        <w:jc w:val="center"/>
      </w:pPr>
      <w:r>
        <w:rPr>
          <w:b/>
          <w:color w:val="808080"/>
          <w:sz w:val="28"/>
          <w:szCs w:val="28"/>
        </w:rPr>
        <w:lastRenderedPageBreak/>
        <w:t>P</w:t>
      </w:r>
      <w:r w:rsidRPr="00A260D5">
        <w:rPr>
          <w:b/>
          <w:color w:val="808080"/>
          <w:sz w:val="28"/>
          <w:szCs w:val="28"/>
        </w:rPr>
        <w:t>ŘÍLOHA</w:t>
      </w:r>
      <w:r w:rsidR="004F55DD">
        <w:rPr>
          <w:b/>
          <w:color w:val="808080"/>
          <w:sz w:val="28"/>
          <w:szCs w:val="28"/>
        </w:rPr>
        <w:t xml:space="preserve"> č. 1</w:t>
      </w:r>
    </w:p>
    <w:p w:rsidR="00E017EC" w:rsidRPr="00AB4DE6" w:rsidRDefault="00E017EC" w:rsidP="006610ED">
      <w:pPr>
        <w:shd w:val="clear" w:color="auto" w:fill="7F7F7F"/>
        <w:spacing w:after="0"/>
        <w:rPr>
          <w:b/>
          <w:color w:val="FFFFFF"/>
          <w:sz w:val="26"/>
          <w:szCs w:val="26"/>
        </w:rPr>
      </w:pPr>
      <w:r>
        <w:rPr>
          <w:b/>
          <w:color w:val="FFFFFF"/>
          <w:sz w:val="26"/>
          <w:szCs w:val="26"/>
        </w:rPr>
        <w:t>1)</w:t>
      </w:r>
      <w:r w:rsidRPr="00AB4DE6">
        <w:rPr>
          <w:b/>
          <w:color w:val="FFFFFF"/>
          <w:sz w:val="26"/>
          <w:szCs w:val="26"/>
        </w:rPr>
        <w:t xml:space="preserve"> Studijní pobyty </w:t>
      </w:r>
      <w:r>
        <w:rPr>
          <w:b/>
          <w:color w:val="FFFFFF"/>
          <w:sz w:val="26"/>
          <w:szCs w:val="26"/>
        </w:rPr>
        <w:t xml:space="preserve">v programu </w:t>
      </w:r>
      <w:r w:rsidRPr="00AB4DE6">
        <w:rPr>
          <w:b/>
          <w:color w:val="FFFFFF"/>
          <w:sz w:val="26"/>
          <w:szCs w:val="26"/>
        </w:rPr>
        <w:t>ERASMUS+</w:t>
      </w:r>
      <w:r>
        <w:rPr>
          <w:b/>
          <w:color w:val="FFFFFF"/>
          <w:sz w:val="26"/>
          <w:szCs w:val="26"/>
        </w:rPr>
        <w:t>: ERASMUS</w:t>
      </w:r>
      <w:r w:rsidRPr="00AB4DE6">
        <w:rPr>
          <w:b/>
          <w:color w:val="FFFFFF"/>
          <w:sz w:val="26"/>
          <w:szCs w:val="26"/>
        </w:rPr>
        <w:t xml:space="preserve"> </w:t>
      </w:r>
    </w:p>
    <w:p w:rsidR="00E017EC" w:rsidRPr="00A260D5" w:rsidRDefault="00E017EC" w:rsidP="00A260D5">
      <w:pPr>
        <w:shd w:val="clear" w:color="auto" w:fill="FFFFFF"/>
        <w:tabs>
          <w:tab w:val="left" w:pos="284"/>
        </w:tabs>
        <w:spacing w:after="0" w:line="240" w:lineRule="auto"/>
        <w:jc w:val="both"/>
      </w:pPr>
    </w:p>
    <w:p w:rsidR="00E017EC" w:rsidRPr="001564EB" w:rsidRDefault="00E017EC" w:rsidP="00822EA2">
      <w:pPr>
        <w:spacing w:after="0" w:line="240" w:lineRule="auto"/>
        <w:jc w:val="both"/>
        <w:rPr>
          <w:sz w:val="24"/>
          <w:szCs w:val="24"/>
          <w:u w:val="single"/>
        </w:rPr>
      </w:pPr>
      <w:r w:rsidRPr="001564EB">
        <w:rPr>
          <w:sz w:val="24"/>
          <w:szCs w:val="24"/>
          <w:u w:val="single"/>
        </w:rPr>
        <w:t>Podmínky účasti v</w:t>
      </w:r>
      <w:r>
        <w:rPr>
          <w:sz w:val="24"/>
          <w:szCs w:val="24"/>
          <w:u w:val="single"/>
        </w:rPr>
        <w:t xml:space="preserve">e </w:t>
      </w:r>
      <w:r w:rsidRPr="001564EB">
        <w:rPr>
          <w:sz w:val="24"/>
          <w:szCs w:val="24"/>
          <w:u w:val="single"/>
        </w:rPr>
        <w:t>výběrovém řízení</w:t>
      </w:r>
      <w:r>
        <w:rPr>
          <w:sz w:val="24"/>
          <w:szCs w:val="24"/>
          <w:u w:val="single"/>
        </w:rPr>
        <w:t xml:space="preserve"> na studijní pobyty</w:t>
      </w:r>
      <w:r w:rsidRPr="001564EB">
        <w:rPr>
          <w:sz w:val="24"/>
          <w:szCs w:val="24"/>
          <w:u w:val="single"/>
        </w:rPr>
        <w:t>:</w:t>
      </w:r>
    </w:p>
    <w:p w:rsidR="00E017EC" w:rsidRPr="001564EB" w:rsidRDefault="00E017EC" w:rsidP="00822EA2">
      <w:pPr>
        <w:pStyle w:val="ListParagraph"/>
        <w:numPr>
          <w:ilvl w:val="0"/>
          <w:numId w:val="10"/>
        </w:numPr>
        <w:spacing w:after="0" w:line="240" w:lineRule="auto"/>
        <w:jc w:val="both"/>
        <w:rPr>
          <w:sz w:val="24"/>
          <w:szCs w:val="24"/>
        </w:rPr>
      </w:pPr>
      <w:r w:rsidRPr="001564EB">
        <w:rPr>
          <w:sz w:val="24"/>
          <w:szCs w:val="24"/>
        </w:rPr>
        <w:t xml:space="preserve">v době výjezdu musí být student/ka </w:t>
      </w:r>
      <w:r>
        <w:rPr>
          <w:sz w:val="24"/>
          <w:szCs w:val="24"/>
        </w:rPr>
        <w:t xml:space="preserve">řádně </w:t>
      </w:r>
      <w:r w:rsidRPr="001564EB">
        <w:rPr>
          <w:sz w:val="24"/>
          <w:szCs w:val="24"/>
        </w:rPr>
        <w:t xml:space="preserve">zapsán/a min. do 2. ročníku bakalářského studia nebo </w:t>
      </w:r>
      <w:r>
        <w:rPr>
          <w:sz w:val="24"/>
          <w:szCs w:val="24"/>
        </w:rPr>
        <w:t xml:space="preserve">do </w:t>
      </w:r>
      <w:r w:rsidRPr="001564EB">
        <w:rPr>
          <w:sz w:val="24"/>
          <w:szCs w:val="24"/>
        </w:rPr>
        <w:t>jakéhokoliv ročníku navazujícího magisterského nebo doktorského studijního programu;</w:t>
      </w:r>
    </w:p>
    <w:p w:rsidR="00E017EC" w:rsidRPr="001564EB" w:rsidRDefault="00E017EC" w:rsidP="00822EA2">
      <w:pPr>
        <w:pStyle w:val="ListParagraph"/>
        <w:numPr>
          <w:ilvl w:val="0"/>
          <w:numId w:val="10"/>
        </w:numPr>
        <w:spacing w:after="0" w:line="240" w:lineRule="auto"/>
        <w:jc w:val="both"/>
        <w:rPr>
          <w:sz w:val="24"/>
          <w:szCs w:val="24"/>
        </w:rPr>
      </w:pPr>
      <w:r w:rsidRPr="001564EB">
        <w:rPr>
          <w:sz w:val="24"/>
          <w:szCs w:val="24"/>
        </w:rPr>
        <w:t>student/ka musí být po celou dobu svého výjezdu řádně zapsán/a ke studiu, studium nesmí přerušit ani ukončit;</w:t>
      </w:r>
    </w:p>
    <w:p w:rsidR="00E017EC" w:rsidRDefault="00E017EC" w:rsidP="00822EA2">
      <w:pPr>
        <w:pStyle w:val="ListParagraph"/>
        <w:numPr>
          <w:ilvl w:val="0"/>
          <w:numId w:val="10"/>
        </w:numPr>
        <w:spacing w:after="0" w:line="240" w:lineRule="auto"/>
        <w:jc w:val="both"/>
        <w:rPr>
          <w:sz w:val="24"/>
          <w:szCs w:val="24"/>
        </w:rPr>
      </w:pPr>
      <w:r w:rsidRPr="001564EB">
        <w:rPr>
          <w:sz w:val="24"/>
          <w:szCs w:val="24"/>
        </w:rPr>
        <w:t>studijní pobyt se může uskutečnit výhra</w:t>
      </w:r>
      <w:r>
        <w:rPr>
          <w:sz w:val="24"/>
          <w:szCs w:val="24"/>
        </w:rPr>
        <w:t>dně na partnerských vysokoškolských institucích</w:t>
      </w:r>
      <w:r w:rsidRPr="001564EB">
        <w:rPr>
          <w:sz w:val="24"/>
          <w:szCs w:val="24"/>
        </w:rPr>
        <w:t>, jej</w:t>
      </w:r>
      <w:r>
        <w:rPr>
          <w:sz w:val="24"/>
          <w:szCs w:val="24"/>
        </w:rPr>
        <w:t>ichž přehled je uveden níže</w:t>
      </w:r>
      <w:r w:rsidRPr="001564EB">
        <w:rPr>
          <w:sz w:val="24"/>
          <w:szCs w:val="24"/>
        </w:rPr>
        <w:t>;</w:t>
      </w:r>
    </w:p>
    <w:p w:rsidR="00E017EC" w:rsidRPr="001564EB" w:rsidRDefault="00E017EC" w:rsidP="00822EA2">
      <w:pPr>
        <w:pStyle w:val="ListParagraph"/>
        <w:numPr>
          <w:ilvl w:val="0"/>
          <w:numId w:val="10"/>
        </w:numPr>
        <w:spacing w:after="0" w:line="240" w:lineRule="auto"/>
        <w:jc w:val="both"/>
        <w:rPr>
          <w:sz w:val="24"/>
          <w:szCs w:val="24"/>
        </w:rPr>
      </w:pPr>
      <w:r>
        <w:rPr>
          <w:sz w:val="24"/>
          <w:szCs w:val="24"/>
        </w:rPr>
        <w:t>v případě opakovaného výjezdu na mobilitu studentů platí následující pravidlo: každý student může v každém stupni studia vyjet na studijní pobyt a/nebo praktickou stáž v celkové délce až 12 měsíců; předchozí mobility (studijní i pracovní pobyty) se v daném stupni studia sčítají, včetně mobilit uskutečněných v rámci programu LLP/ERASMUS 2007-2013;</w:t>
      </w:r>
    </w:p>
    <w:p w:rsidR="00E017EC" w:rsidRPr="00822EA2" w:rsidRDefault="00E017EC" w:rsidP="00822EA2">
      <w:pPr>
        <w:pStyle w:val="ListParagraph"/>
        <w:numPr>
          <w:ilvl w:val="0"/>
          <w:numId w:val="10"/>
        </w:numPr>
        <w:spacing w:after="0" w:line="240" w:lineRule="auto"/>
        <w:jc w:val="both"/>
        <w:rPr>
          <w:sz w:val="24"/>
          <w:szCs w:val="24"/>
        </w:rPr>
      </w:pPr>
      <w:r w:rsidRPr="00937EC2">
        <w:rPr>
          <w:sz w:val="24"/>
          <w:szCs w:val="24"/>
        </w:rPr>
        <w:t xml:space="preserve">přihláška do výběrového řízení je </w:t>
      </w:r>
      <w:r w:rsidRPr="00B62B73">
        <w:rPr>
          <w:sz w:val="24"/>
          <w:szCs w:val="24"/>
          <w:u w:val="single"/>
        </w:rPr>
        <w:t>závazná</w:t>
      </w:r>
      <w:r>
        <w:rPr>
          <w:sz w:val="24"/>
          <w:szCs w:val="24"/>
        </w:rPr>
        <w:t>.</w:t>
      </w:r>
    </w:p>
    <w:p w:rsidR="00E017EC" w:rsidRDefault="00E017EC" w:rsidP="003169B9">
      <w:pPr>
        <w:shd w:val="clear" w:color="auto" w:fill="FFFFFF"/>
        <w:tabs>
          <w:tab w:val="left" w:pos="284"/>
        </w:tabs>
        <w:spacing w:before="120" w:after="120" w:line="240" w:lineRule="auto"/>
        <w:jc w:val="both"/>
      </w:pPr>
      <w:r>
        <w:t xml:space="preserve">Student/ka může v přihlášce uvést max. 3 různé partnerské univerzity (nutno očíslovat dle preference). V tomto případě je </w:t>
      </w:r>
      <w:r w:rsidRPr="00822EA2">
        <w:rPr>
          <w:u w:val="single"/>
        </w:rPr>
        <w:t xml:space="preserve">nutné doložit povinné přílohy </w:t>
      </w:r>
      <w:r>
        <w:rPr>
          <w:u w:val="single"/>
        </w:rPr>
        <w:t xml:space="preserve">přihlášky </w:t>
      </w:r>
      <w:r w:rsidRPr="00822EA2">
        <w:rPr>
          <w:u w:val="single"/>
        </w:rPr>
        <w:t xml:space="preserve">ke každé </w:t>
      </w:r>
      <w:r>
        <w:rPr>
          <w:u w:val="single"/>
        </w:rPr>
        <w:t xml:space="preserve">vybrané partnerské univerzitě </w:t>
      </w:r>
      <w:r w:rsidRPr="00822EA2">
        <w:rPr>
          <w:u w:val="single"/>
        </w:rPr>
        <w:t>zvlášť</w:t>
      </w:r>
      <w:r>
        <w:t xml:space="preserve">. </w:t>
      </w:r>
    </w:p>
    <w:p w:rsidR="00E017EC" w:rsidRDefault="00E017EC" w:rsidP="003169B9">
      <w:pPr>
        <w:spacing w:before="120" w:after="240"/>
        <w:jc w:val="both"/>
        <w:rPr>
          <w:lang w:eastAsia="en-US"/>
        </w:rPr>
      </w:pPr>
    </w:p>
    <w:p w:rsidR="00E017EC" w:rsidRPr="000425AF" w:rsidRDefault="00E017EC" w:rsidP="003169B9">
      <w:pPr>
        <w:spacing w:before="120" w:after="240"/>
        <w:jc w:val="both"/>
        <w:rPr>
          <w:i/>
          <w:lang w:eastAsia="en-US"/>
        </w:rPr>
      </w:pPr>
      <w:r w:rsidRPr="003169B9">
        <w:rPr>
          <w:lang w:eastAsia="en-US"/>
        </w:rPr>
        <w:t xml:space="preserve">Počet vyjíždějících studentů bude určen podle výše </w:t>
      </w:r>
      <w:r>
        <w:rPr>
          <w:lang w:eastAsia="en-US"/>
        </w:rPr>
        <w:t>grantu přiděleného fakultě</w:t>
      </w:r>
      <w:r w:rsidRPr="003169B9">
        <w:rPr>
          <w:lang w:eastAsia="en-US"/>
        </w:rPr>
        <w:t xml:space="preserve">. </w:t>
      </w:r>
      <w:r w:rsidR="001A5A98" w:rsidRPr="000425AF">
        <w:rPr>
          <w:i/>
          <w:lang w:eastAsia="en-US"/>
        </w:rPr>
        <w:t>V případě, že bude grant přidělený fakultě snížen, budou z oboru NES upře</w:t>
      </w:r>
      <w:r w:rsidR="002A6251" w:rsidRPr="000425AF">
        <w:rPr>
          <w:i/>
          <w:lang w:eastAsia="en-US"/>
        </w:rPr>
        <w:t>d</w:t>
      </w:r>
      <w:r w:rsidR="000425AF">
        <w:rPr>
          <w:i/>
          <w:lang w:eastAsia="en-US"/>
        </w:rPr>
        <w:t>no</w:t>
      </w:r>
      <w:r w:rsidR="002A6251" w:rsidRPr="000425AF">
        <w:rPr>
          <w:i/>
          <w:lang w:eastAsia="en-US"/>
        </w:rPr>
        <w:t>st</w:t>
      </w:r>
      <w:r w:rsidR="000425AF">
        <w:rPr>
          <w:i/>
          <w:lang w:eastAsia="en-US"/>
        </w:rPr>
        <w:t>něn</w:t>
      </w:r>
      <w:r w:rsidR="001A5A98" w:rsidRPr="000425AF">
        <w:rPr>
          <w:i/>
          <w:lang w:eastAsia="en-US"/>
        </w:rPr>
        <w:t>i studenti, kteří plánují studijní pobyt na Universitat Passau – obor studia: Sociální práce.</w:t>
      </w:r>
    </w:p>
    <w:p w:rsidR="001A5A98" w:rsidRPr="003169B9" w:rsidRDefault="001A5A98" w:rsidP="003169B9">
      <w:pPr>
        <w:spacing w:before="120" w:after="240"/>
        <w:jc w:val="both"/>
        <w:rPr>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98"/>
        <w:gridCol w:w="3701"/>
        <w:gridCol w:w="1389"/>
      </w:tblGrid>
      <w:tr w:rsidR="00E017EC" w:rsidRPr="000C423F" w:rsidTr="000C423F">
        <w:trPr>
          <w:trHeight w:val="416"/>
          <w:jc w:val="center"/>
        </w:trPr>
        <w:tc>
          <w:tcPr>
            <w:tcW w:w="9288" w:type="dxa"/>
            <w:gridSpan w:val="3"/>
            <w:tcBorders>
              <w:top w:val="single" w:sz="12" w:space="0" w:color="7F7F7F"/>
              <w:left w:val="single" w:sz="12" w:space="0" w:color="7F7F7F"/>
              <w:bottom w:val="single" w:sz="12" w:space="0" w:color="7F7F7F"/>
              <w:right w:val="single" w:sz="12" w:space="0" w:color="7F7F7F"/>
            </w:tcBorders>
            <w:shd w:val="clear" w:color="auto" w:fill="F2F2F2"/>
            <w:vAlign w:val="center"/>
          </w:tcPr>
          <w:p w:rsidR="00E017EC" w:rsidRPr="000C423F" w:rsidRDefault="00E017EC" w:rsidP="000C423F">
            <w:pPr>
              <w:spacing w:after="0" w:line="240" w:lineRule="auto"/>
              <w:jc w:val="center"/>
              <w:rPr>
                <w:b/>
                <w:color w:val="595959"/>
              </w:rPr>
            </w:pPr>
            <w:r w:rsidRPr="000C423F">
              <w:rPr>
                <w:b/>
                <w:color w:val="595959"/>
              </w:rPr>
              <w:t>PARTNERSKÉ UNIVERZITY 2015/2016</w:t>
            </w:r>
          </w:p>
        </w:tc>
      </w:tr>
      <w:tr w:rsidR="00E017EC" w:rsidRPr="000C423F" w:rsidTr="005A2E1A">
        <w:trPr>
          <w:jc w:val="center"/>
        </w:trPr>
        <w:tc>
          <w:tcPr>
            <w:tcW w:w="4198" w:type="dxa"/>
            <w:tcBorders>
              <w:top w:val="single" w:sz="12" w:space="0" w:color="7F7F7F"/>
              <w:left w:val="single" w:sz="12" w:space="0" w:color="7F7F7F"/>
              <w:bottom w:val="single" w:sz="12" w:space="0" w:color="7F7F7F"/>
              <w:right w:val="single" w:sz="4" w:space="0" w:color="595959"/>
            </w:tcBorders>
            <w:shd w:val="clear" w:color="auto" w:fill="F2F2F2"/>
            <w:vAlign w:val="center"/>
          </w:tcPr>
          <w:p w:rsidR="00E017EC" w:rsidRPr="000C423F" w:rsidRDefault="00E017EC" w:rsidP="000C423F">
            <w:pPr>
              <w:spacing w:after="0" w:line="240" w:lineRule="auto"/>
              <w:jc w:val="center"/>
              <w:rPr>
                <w:b/>
                <w:color w:val="595959"/>
              </w:rPr>
            </w:pPr>
            <w:r w:rsidRPr="000C423F">
              <w:rPr>
                <w:b/>
                <w:color w:val="595959"/>
              </w:rPr>
              <w:t>UNIVERZITA</w:t>
            </w:r>
          </w:p>
        </w:tc>
        <w:tc>
          <w:tcPr>
            <w:tcW w:w="3701" w:type="dxa"/>
            <w:tcBorders>
              <w:top w:val="single" w:sz="12" w:space="0" w:color="7F7F7F"/>
              <w:left w:val="single" w:sz="4" w:space="0" w:color="595959"/>
              <w:bottom w:val="single" w:sz="12" w:space="0" w:color="7F7F7F"/>
              <w:right w:val="single" w:sz="12" w:space="0" w:color="7F7F7F"/>
            </w:tcBorders>
            <w:shd w:val="clear" w:color="auto" w:fill="F2F2F2"/>
            <w:vAlign w:val="center"/>
          </w:tcPr>
          <w:p w:rsidR="00E017EC" w:rsidRDefault="00E017EC" w:rsidP="000C423F">
            <w:pPr>
              <w:spacing w:after="0" w:line="240" w:lineRule="auto"/>
              <w:jc w:val="center"/>
              <w:rPr>
                <w:b/>
                <w:color w:val="595959"/>
              </w:rPr>
            </w:pPr>
            <w:r w:rsidRPr="000C423F">
              <w:rPr>
                <w:b/>
                <w:color w:val="595959"/>
              </w:rPr>
              <w:t xml:space="preserve">OBOR STUDIA (v závorce uveden cyklus vysokoškolského studia)  </w:t>
            </w:r>
          </w:p>
          <w:p w:rsidR="00FE5EDA" w:rsidRPr="00FE5EDA" w:rsidRDefault="00FE5EDA" w:rsidP="000C423F">
            <w:pPr>
              <w:spacing w:after="0" w:line="240" w:lineRule="auto"/>
              <w:jc w:val="center"/>
              <w:rPr>
                <w:b/>
                <w:i/>
                <w:color w:val="595959"/>
              </w:rPr>
            </w:pPr>
            <w:r w:rsidRPr="00FE5EDA">
              <w:rPr>
                <w:b/>
                <w:i/>
                <w:color w:val="595959"/>
              </w:rPr>
              <w:t>[v závorce uveden obor studia na TF JU, který je zejména vhodný]</w:t>
            </w:r>
          </w:p>
          <w:p w:rsidR="00E017EC" w:rsidRPr="000C423F" w:rsidRDefault="00E017EC" w:rsidP="000C423F">
            <w:pPr>
              <w:spacing w:after="0" w:line="240" w:lineRule="auto"/>
              <w:jc w:val="center"/>
              <w:rPr>
                <w:color w:val="595959"/>
                <w:sz w:val="18"/>
                <w:szCs w:val="18"/>
              </w:rPr>
            </w:pPr>
            <w:r w:rsidRPr="000C423F">
              <w:rPr>
                <w:color w:val="595959"/>
                <w:sz w:val="18"/>
                <w:szCs w:val="18"/>
              </w:rPr>
              <w:t>(pokud univerzita nabízí spolupráci ve více oborech, jsou uvedeny v řádcích pod sebou; student vybírá jeden z oborů)</w:t>
            </w:r>
          </w:p>
        </w:tc>
        <w:tc>
          <w:tcPr>
            <w:tcW w:w="1389" w:type="dxa"/>
            <w:tcBorders>
              <w:top w:val="single" w:sz="12" w:space="0" w:color="7F7F7F"/>
              <w:left w:val="single" w:sz="4" w:space="0" w:color="595959"/>
              <w:bottom w:val="single" w:sz="12" w:space="0" w:color="7F7F7F"/>
              <w:right w:val="single" w:sz="12" w:space="0" w:color="7F7F7F"/>
            </w:tcBorders>
            <w:shd w:val="clear" w:color="auto" w:fill="F2F2F2"/>
          </w:tcPr>
          <w:p w:rsidR="00E017EC" w:rsidRPr="000C423F" w:rsidRDefault="00E017EC" w:rsidP="000C423F">
            <w:pPr>
              <w:spacing w:after="0" w:line="240" w:lineRule="auto"/>
              <w:jc w:val="center"/>
              <w:rPr>
                <w:b/>
                <w:color w:val="595959"/>
                <w:sz w:val="18"/>
                <w:szCs w:val="18"/>
              </w:rPr>
            </w:pPr>
            <w:r w:rsidRPr="000C423F">
              <w:rPr>
                <w:b/>
                <w:color w:val="595959"/>
                <w:sz w:val="18"/>
                <w:szCs w:val="18"/>
              </w:rPr>
              <w:t>Počet studentů/počet měsíců – limit*</w:t>
            </w:r>
          </w:p>
        </w:tc>
      </w:tr>
      <w:tr w:rsidR="00E017EC" w:rsidRPr="000C423F" w:rsidTr="000C423F">
        <w:trPr>
          <w:jc w:val="center"/>
        </w:trPr>
        <w:tc>
          <w:tcPr>
            <w:tcW w:w="9288" w:type="dxa"/>
            <w:gridSpan w:val="3"/>
            <w:tcBorders>
              <w:top w:val="single" w:sz="12" w:space="0" w:color="7F7F7F"/>
              <w:left w:val="single" w:sz="12" w:space="0" w:color="7F7F7F"/>
              <w:bottom w:val="single" w:sz="12" w:space="0" w:color="7F7F7F"/>
              <w:right w:val="single" w:sz="12" w:space="0" w:color="7F7F7F"/>
            </w:tcBorders>
          </w:tcPr>
          <w:p w:rsidR="00E017EC" w:rsidRPr="000C423F" w:rsidRDefault="00E017EC" w:rsidP="000C423F">
            <w:pPr>
              <w:spacing w:after="0" w:line="240" w:lineRule="auto"/>
              <w:rPr>
                <w:b/>
                <w:sz w:val="18"/>
                <w:szCs w:val="18"/>
              </w:rPr>
            </w:pPr>
            <w:r w:rsidRPr="000C423F">
              <w:rPr>
                <w:b/>
              </w:rPr>
              <w:t>RAKOUSKO</w:t>
            </w:r>
          </w:p>
        </w:tc>
      </w:tr>
      <w:tr w:rsidR="00E017EC" w:rsidRPr="000C423F" w:rsidTr="005A2E1A">
        <w:trPr>
          <w:jc w:val="center"/>
        </w:trPr>
        <w:tc>
          <w:tcPr>
            <w:tcW w:w="4198" w:type="dxa"/>
            <w:tcBorders>
              <w:top w:val="single" w:sz="12" w:space="0" w:color="7F7F7F"/>
              <w:left w:val="single" w:sz="12" w:space="0" w:color="BFBFBF"/>
              <w:bottom w:val="single" w:sz="12" w:space="0" w:color="BFBFBF"/>
              <w:right w:val="single" w:sz="12" w:space="0" w:color="BFBFBF"/>
            </w:tcBorders>
          </w:tcPr>
          <w:p w:rsidR="00E017EC" w:rsidRPr="000C423F" w:rsidRDefault="00ED2616" w:rsidP="000C423F">
            <w:pPr>
              <w:spacing w:after="0" w:line="240" w:lineRule="auto"/>
              <w:rPr>
                <w:color w:val="000080"/>
                <w:u w:val="single"/>
              </w:rPr>
            </w:pPr>
            <w:hyperlink r:id="rId10" w:history="1">
              <w:r w:rsidR="00E017EC" w:rsidRPr="000C423F">
                <w:rPr>
                  <w:color w:val="000080"/>
                  <w:u w:val="single"/>
                </w:rPr>
                <w:t>Katholisch-Theologische Privatuniversität Linz</w:t>
              </w:r>
            </w:hyperlink>
            <w:r w:rsidR="00E017EC" w:rsidRPr="000C423F">
              <w:rPr>
                <w:color w:val="000080"/>
                <w:u w:val="single"/>
              </w:rPr>
              <w:t xml:space="preserve">, </w:t>
            </w:r>
            <w:r w:rsidR="00E017EC">
              <w:rPr>
                <w:sz w:val="21"/>
                <w:szCs w:val="21"/>
              </w:rPr>
              <w:t>Faculty of Th</w:t>
            </w:r>
            <w:r w:rsidR="00E017EC" w:rsidRPr="000C423F">
              <w:rPr>
                <w:sz w:val="21"/>
                <w:szCs w:val="21"/>
              </w:rPr>
              <w:t>e</w:t>
            </w:r>
            <w:r w:rsidR="00E017EC">
              <w:rPr>
                <w:sz w:val="21"/>
                <w:szCs w:val="21"/>
              </w:rPr>
              <w:t>ology, Linec</w:t>
            </w:r>
          </w:p>
        </w:tc>
        <w:tc>
          <w:tcPr>
            <w:tcW w:w="3701" w:type="dxa"/>
            <w:tcBorders>
              <w:top w:val="single" w:sz="12" w:space="0" w:color="7F7F7F"/>
              <w:left w:val="single" w:sz="12" w:space="0" w:color="BFBFBF"/>
              <w:bottom w:val="single" w:sz="12" w:space="0" w:color="BFBFBF"/>
              <w:right w:val="single" w:sz="12" w:space="0" w:color="BFBFBF"/>
            </w:tcBorders>
            <w:vAlign w:val="center"/>
          </w:tcPr>
          <w:p w:rsidR="00E017EC" w:rsidRPr="00CA0EC9" w:rsidRDefault="00E017EC" w:rsidP="000C423F">
            <w:pPr>
              <w:spacing w:after="0" w:line="240" w:lineRule="auto"/>
              <w:rPr>
                <w:b/>
                <w:sz w:val="21"/>
                <w:szCs w:val="21"/>
              </w:rPr>
            </w:pPr>
            <w:r w:rsidRPr="00CA0EC9">
              <w:rPr>
                <w:b/>
                <w:sz w:val="21"/>
                <w:szCs w:val="21"/>
              </w:rPr>
              <w:t>Náboženství (Bc., Mgr.)</w:t>
            </w:r>
          </w:p>
          <w:p w:rsidR="00CA0EC9" w:rsidRPr="00FE5EDA" w:rsidRDefault="00CA0EC9" w:rsidP="000C423F">
            <w:pPr>
              <w:spacing w:after="0" w:line="240" w:lineRule="auto"/>
              <w:rPr>
                <w:i/>
                <w:sz w:val="21"/>
                <w:szCs w:val="21"/>
              </w:rPr>
            </w:pPr>
            <w:r w:rsidRPr="00FE5EDA">
              <w:rPr>
                <w:i/>
                <w:sz w:val="21"/>
                <w:szCs w:val="21"/>
              </w:rPr>
              <w:t xml:space="preserve">[TEOBC, TEO_d, NTEO, TES, NUN] </w:t>
            </w:r>
          </w:p>
        </w:tc>
        <w:tc>
          <w:tcPr>
            <w:tcW w:w="1389" w:type="dxa"/>
            <w:tcBorders>
              <w:top w:val="single" w:sz="12" w:space="0" w:color="7F7F7F"/>
              <w:left w:val="single" w:sz="12" w:space="0" w:color="BFBFBF"/>
              <w:bottom w:val="single" w:sz="12" w:space="0" w:color="BFBFBF"/>
              <w:right w:val="single" w:sz="12" w:space="0" w:color="BFBFBF"/>
            </w:tcBorders>
          </w:tcPr>
          <w:p w:rsidR="00E017EC" w:rsidRPr="000C423F" w:rsidRDefault="00E017EC" w:rsidP="000C423F">
            <w:pPr>
              <w:spacing w:after="0" w:line="240" w:lineRule="auto"/>
              <w:rPr>
                <w:sz w:val="20"/>
                <w:szCs w:val="20"/>
                <w:highlight w:val="yellow"/>
                <w:lang w:val="en-GB"/>
              </w:rPr>
            </w:pPr>
            <w:r w:rsidRPr="000C423F">
              <w:rPr>
                <w:sz w:val="20"/>
                <w:szCs w:val="20"/>
                <w:lang w:val="en-GB"/>
              </w:rPr>
              <w:t>1/10</w:t>
            </w:r>
          </w:p>
        </w:tc>
      </w:tr>
      <w:tr w:rsidR="00E017EC"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E017EC" w:rsidRPr="000C423F" w:rsidRDefault="00ED2616" w:rsidP="000C423F">
            <w:pPr>
              <w:spacing w:after="0" w:line="240" w:lineRule="auto"/>
              <w:rPr>
                <w:sz w:val="21"/>
                <w:szCs w:val="21"/>
                <w:highlight w:val="yellow"/>
                <w:lang w:val="fr-FR"/>
              </w:rPr>
            </w:pPr>
            <w:hyperlink r:id="rId11" w:history="1">
              <w:r w:rsidR="00E017EC" w:rsidRPr="000C423F">
                <w:rPr>
                  <w:color w:val="000080"/>
                  <w:u w:val="single"/>
                </w:rPr>
                <w:t>Universität Wien</w:t>
              </w:r>
            </w:hyperlink>
            <w:r w:rsidR="00E017EC">
              <w:rPr>
                <w:color w:val="000080"/>
                <w:u w:val="single"/>
              </w:rPr>
              <w:t xml:space="preserve">, </w:t>
            </w:r>
            <w:r w:rsidR="00E017EC">
              <w:rPr>
                <w:sz w:val="21"/>
                <w:szCs w:val="21"/>
              </w:rPr>
              <w:t>Faculty of Catholic Theology, Ví</w:t>
            </w:r>
            <w:r w:rsidR="00E017EC" w:rsidRPr="000C423F">
              <w:rPr>
                <w:sz w:val="21"/>
                <w:szCs w:val="21"/>
              </w:rPr>
              <w:t>deň</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E017EC" w:rsidRPr="00CA0EC9" w:rsidRDefault="00E017EC" w:rsidP="000C423F">
            <w:pPr>
              <w:spacing w:after="0" w:line="240" w:lineRule="auto"/>
              <w:rPr>
                <w:b/>
                <w:sz w:val="21"/>
                <w:szCs w:val="21"/>
              </w:rPr>
            </w:pPr>
            <w:r w:rsidRPr="00CA0EC9">
              <w:rPr>
                <w:b/>
                <w:sz w:val="21"/>
                <w:szCs w:val="21"/>
              </w:rPr>
              <w:t>Náboženství (Katolická teologie) (Bc., dok.)</w:t>
            </w:r>
          </w:p>
          <w:p w:rsidR="00CA0EC9" w:rsidRPr="00FE5EDA" w:rsidRDefault="00CA0EC9" w:rsidP="00CA0EC9">
            <w:pPr>
              <w:spacing w:after="0" w:line="240" w:lineRule="auto"/>
              <w:rPr>
                <w:i/>
                <w:sz w:val="21"/>
                <w:szCs w:val="21"/>
                <w:highlight w:val="yellow"/>
              </w:rPr>
            </w:pPr>
            <w:r w:rsidRPr="00FE5EDA">
              <w:rPr>
                <w:i/>
                <w:sz w:val="21"/>
                <w:szCs w:val="21"/>
              </w:rPr>
              <w:t>[TEOBC, TEO_d, TEOLP]</w:t>
            </w:r>
          </w:p>
        </w:tc>
        <w:tc>
          <w:tcPr>
            <w:tcW w:w="1389" w:type="dxa"/>
            <w:tcBorders>
              <w:top w:val="single" w:sz="12" w:space="0" w:color="BFBFBF"/>
              <w:left w:val="single" w:sz="12" w:space="0" w:color="BFBFBF"/>
              <w:bottom w:val="single" w:sz="12" w:space="0" w:color="BFBFBF"/>
              <w:right w:val="single" w:sz="12" w:space="0" w:color="BFBFBF"/>
            </w:tcBorders>
          </w:tcPr>
          <w:p w:rsidR="00E017EC" w:rsidRPr="000C423F" w:rsidRDefault="00E017EC" w:rsidP="000C423F">
            <w:pPr>
              <w:spacing w:after="0" w:line="240" w:lineRule="auto"/>
              <w:rPr>
                <w:sz w:val="20"/>
                <w:szCs w:val="20"/>
                <w:highlight w:val="yellow"/>
                <w:lang w:val="en-GB"/>
              </w:rPr>
            </w:pPr>
            <w:r w:rsidRPr="000C423F">
              <w:rPr>
                <w:sz w:val="20"/>
                <w:szCs w:val="20"/>
                <w:lang w:val="en-GB"/>
              </w:rPr>
              <w:t>2/10</w:t>
            </w:r>
          </w:p>
        </w:tc>
      </w:tr>
      <w:tr w:rsidR="00E017EC" w:rsidRPr="000C423F" w:rsidTr="000C423F">
        <w:trPr>
          <w:jc w:val="center"/>
        </w:trPr>
        <w:tc>
          <w:tcPr>
            <w:tcW w:w="9288" w:type="dxa"/>
            <w:gridSpan w:val="3"/>
            <w:tcBorders>
              <w:top w:val="single" w:sz="12" w:space="0" w:color="7F7F7F"/>
              <w:left w:val="single" w:sz="12" w:space="0" w:color="7F7F7F"/>
              <w:bottom w:val="single" w:sz="12" w:space="0" w:color="7F7F7F"/>
              <w:right w:val="single" w:sz="12" w:space="0" w:color="7F7F7F"/>
            </w:tcBorders>
            <w:vAlign w:val="center"/>
          </w:tcPr>
          <w:p w:rsidR="00E017EC" w:rsidRPr="000C423F" w:rsidRDefault="00E017EC" w:rsidP="000C423F">
            <w:pPr>
              <w:spacing w:after="0" w:line="240" w:lineRule="auto"/>
              <w:rPr>
                <w:b/>
                <w:highlight w:val="yellow"/>
              </w:rPr>
            </w:pPr>
            <w:r w:rsidRPr="000C423F">
              <w:rPr>
                <w:b/>
              </w:rPr>
              <w:t>BELGIE</w:t>
            </w:r>
          </w:p>
        </w:tc>
      </w:tr>
      <w:tr w:rsidR="00E017EC"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E017EC" w:rsidRPr="000C423F" w:rsidRDefault="00ED2616" w:rsidP="000C423F">
            <w:pPr>
              <w:spacing w:after="0" w:line="240" w:lineRule="auto"/>
              <w:rPr>
                <w:sz w:val="21"/>
                <w:szCs w:val="21"/>
                <w:highlight w:val="yellow"/>
                <w:lang w:val="fr-FR"/>
              </w:rPr>
            </w:pPr>
            <w:hyperlink r:id="rId12" w:history="1">
              <w:r w:rsidR="00E017EC" w:rsidRPr="000C423F">
                <w:rPr>
                  <w:color w:val="000080"/>
                  <w:u w:val="single"/>
                </w:rPr>
                <w:t>Katholieke Universiteit Leuven</w:t>
              </w:r>
            </w:hyperlink>
            <w:r w:rsidR="00E017EC" w:rsidRPr="000C423F">
              <w:rPr>
                <w:color w:val="000080"/>
                <w:u w:val="single"/>
              </w:rPr>
              <w:t xml:space="preserve">, </w:t>
            </w:r>
            <w:r w:rsidR="00E017EC">
              <w:rPr>
                <w:sz w:val="21"/>
                <w:szCs w:val="21"/>
              </w:rPr>
              <w:t>Faculty of Theology and Religious Studies, L</w:t>
            </w:r>
            <w:r w:rsidR="00E017EC" w:rsidRPr="000C423F">
              <w:rPr>
                <w:sz w:val="21"/>
                <w:szCs w:val="21"/>
              </w:rPr>
              <w:t>ovaň</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E017EC" w:rsidRPr="00CA0EC9" w:rsidRDefault="00E017EC" w:rsidP="000C423F">
            <w:pPr>
              <w:spacing w:after="0" w:line="240" w:lineRule="auto"/>
              <w:rPr>
                <w:b/>
                <w:sz w:val="21"/>
                <w:szCs w:val="21"/>
              </w:rPr>
            </w:pPr>
            <w:r w:rsidRPr="00CA0EC9">
              <w:rPr>
                <w:b/>
                <w:sz w:val="21"/>
                <w:szCs w:val="21"/>
              </w:rPr>
              <w:t>Náboženství a teologie (Bc., Mgr.)</w:t>
            </w:r>
          </w:p>
          <w:p w:rsidR="00CA0EC9" w:rsidRPr="00FE5EDA" w:rsidRDefault="00CA0EC9" w:rsidP="000C423F">
            <w:pPr>
              <w:spacing w:after="0" w:line="240" w:lineRule="auto"/>
              <w:rPr>
                <w:i/>
                <w:sz w:val="21"/>
                <w:szCs w:val="21"/>
                <w:highlight w:val="yellow"/>
              </w:rPr>
            </w:pPr>
            <w:r w:rsidRPr="00FE5EDA">
              <w:rPr>
                <w:i/>
                <w:sz w:val="21"/>
                <w:szCs w:val="21"/>
              </w:rPr>
              <w:t>[TEOBC, TEO_d, NTEO, TES, NUN]</w:t>
            </w:r>
          </w:p>
        </w:tc>
        <w:tc>
          <w:tcPr>
            <w:tcW w:w="1389" w:type="dxa"/>
            <w:tcBorders>
              <w:top w:val="single" w:sz="12" w:space="0" w:color="BFBFBF"/>
              <w:left w:val="single" w:sz="12" w:space="0" w:color="BFBFBF"/>
              <w:bottom w:val="single" w:sz="12" w:space="0" w:color="BFBFBF"/>
              <w:right w:val="single" w:sz="12" w:space="0" w:color="BFBFBF"/>
            </w:tcBorders>
          </w:tcPr>
          <w:p w:rsidR="00E017EC" w:rsidRPr="000C423F" w:rsidRDefault="00AB29AB" w:rsidP="00AB29AB">
            <w:pPr>
              <w:spacing w:after="0" w:line="240" w:lineRule="auto"/>
              <w:rPr>
                <w:sz w:val="20"/>
                <w:szCs w:val="20"/>
                <w:highlight w:val="yellow"/>
                <w:lang w:val="en-GB"/>
              </w:rPr>
            </w:pPr>
            <w:r>
              <w:rPr>
                <w:sz w:val="20"/>
                <w:szCs w:val="20"/>
                <w:lang w:val="en-GB"/>
              </w:rPr>
              <w:t>1</w:t>
            </w:r>
            <w:r w:rsidR="00E017EC" w:rsidRPr="000C423F">
              <w:rPr>
                <w:sz w:val="20"/>
                <w:szCs w:val="20"/>
                <w:lang w:val="en-GB"/>
              </w:rPr>
              <w:t>/</w:t>
            </w:r>
            <w:r>
              <w:rPr>
                <w:sz w:val="20"/>
                <w:szCs w:val="20"/>
                <w:lang w:val="en-GB"/>
              </w:rPr>
              <w:t>1</w:t>
            </w:r>
            <w:r w:rsidR="00E017EC" w:rsidRPr="000C423F">
              <w:rPr>
                <w:sz w:val="20"/>
                <w:szCs w:val="20"/>
                <w:lang w:val="en-GB"/>
              </w:rPr>
              <w:t xml:space="preserve">0 </w:t>
            </w:r>
          </w:p>
        </w:tc>
      </w:tr>
      <w:tr w:rsidR="00E017EC" w:rsidRPr="000C423F" w:rsidTr="000C423F">
        <w:trPr>
          <w:jc w:val="center"/>
        </w:trPr>
        <w:tc>
          <w:tcPr>
            <w:tcW w:w="9288" w:type="dxa"/>
            <w:gridSpan w:val="3"/>
            <w:tcBorders>
              <w:top w:val="single" w:sz="12" w:space="0" w:color="7F7F7F"/>
              <w:left w:val="single" w:sz="12" w:space="0" w:color="7F7F7F"/>
              <w:bottom w:val="single" w:sz="12" w:space="0" w:color="7F7F7F"/>
              <w:right w:val="single" w:sz="12" w:space="0" w:color="7F7F7F"/>
            </w:tcBorders>
            <w:vAlign w:val="center"/>
          </w:tcPr>
          <w:p w:rsidR="00E017EC" w:rsidRPr="000C423F" w:rsidRDefault="00E017EC" w:rsidP="000C423F">
            <w:pPr>
              <w:spacing w:after="0" w:line="240" w:lineRule="auto"/>
              <w:rPr>
                <w:b/>
                <w:highlight w:val="yellow"/>
              </w:rPr>
            </w:pPr>
            <w:r w:rsidRPr="000C423F">
              <w:rPr>
                <w:b/>
              </w:rPr>
              <w:t>NĚMECKO</w:t>
            </w:r>
          </w:p>
        </w:tc>
      </w:tr>
      <w:tr w:rsidR="00E017EC" w:rsidRPr="000C423F" w:rsidTr="005A2E1A">
        <w:trPr>
          <w:jc w:val="center"/>
        </w:trPr>
        <w:tc>
          <w:tcPr>
            <w:tcW w:w="4198" w:type="dxa"/>
            <w:tcBorders>
              <w:top w:val="single" w:sz="12" w:space="0" w:color="7F7F7F"/>
              <w:left w:val="single" w:sz="12" w:space="0" w:color="BFBFBF"/>
              <w:bottom w:val="single" w:sz="12" w:space="0" w:color="BFBFBF"/>
              <w:right w:val="single" w:sz="12" w:space="0" w:color="BFBFBF"/>
            </w:tcBorders>
          </w:tcPr>
          <w:p w:rsidR="00E017EC" w:rsidRPr="00322614" w:rsidRDefault="00ED2616" w:rsidP="000C423F">
            <w:pPr>
              <w:spacing w:after="0" w:line="240" w:lineRule="auto"/>
              <w:rPr>
                <w:sz w:val="21"/>
                <w:szCs w:val="21"/>
                <w:highlight w:val="yellow"/>
                <w:lang w:val="en-US"/>
              </w:rPr>
            </w:pPr>
            <w:hyperlink r:id="rId13" w:history="1">
              <w:r w:rsidR="00E017EC" w:rsidRPr="000C423F">
                <w:rPr>
                  <w:color w:val="000080"/>
                  <w:u w:val="single"/>
                </w:rPr>
                <w:t>Freie Universität Berlin</w:t>
              </w:r>
            </w:hyperlink>
            <w:r w:rsidR="00E017EC" w:rsidRPr="000C423F">
              <w:rPr>
                <w:color w:val="000080"/>
                <w:u w:val="single"/>
              </w:rPr>
              <w:t xml:space="preserve">, </w:t>
            </w:r>
            <w:r w:rsidR="00E017EC">
              <w:rPr>
                <w:sz w:val="21"/>
                <w:szCs w:val="21"/>
              </w:rPr>
              <w:t xml:space="preserve">Department of </w:t>
            </w:r>
            <w:r w:rsidR="00E017EC">
              <w:rPr>
                <w:sz w:val="21"/>
                <w:szCs w:val="21"/>
              </w:rPr>
              <w:lastRenderedPageBreak/>
              <w:t>Education and Psychology, Berlín</w:t>
            </w:r>
          </w:p>
        </w:tc>
        <w:tc>
          <w:tcPr>
            <w:tcW w:w="3701" w:type="dxa"/>
            <w:tcBorders>
              <w:top w:val="single" w:sz="12" w:space="0" w:color="7F7F7F"/>
              <w:left w:val="single" w:sz="12" w:space="0" w:color="BFBFBF"/>
              <w:bottom w:val="single" w:sz="12" w:space="0" w:color="BFBFBF"/>
              <w:right w:val="single" w:sz="12" w:space="0" w:color="BFBFBF"/>
            </w:tcBorders>
            <w:vAlign w:val="center"/>
          </w:tcPr>
          <w:p w:rsidR="00E017EC" w:rsidRPr="00CA0EC9" w:rsidRDefault="00E017EC" w:rsidP="000C423F">
            <w:pPr>
              <w:spacing w:after="0" w:line="240" w:lineRule="auto"/>
              <w:rPr>
                <w:b/>
                <w:sz w:val="21"/>
                <w:szCs w:val="21"/>
              </w:rPr>
            </w:pPr>
            <w:r w:rsidRPr="00CA0EC9">
              <w:rPr>
                <w:b/>
                <w:sz w:val="21"/>
                <w:szCs w:val="21"/>
              </w:rPr>
              <w:lastRenderedPageBreak/>
              <w:t>Pedagogika (Vzdělávání) (Bc., Mgr.)</w:t>
            </w:r>
          </w:p>
          <w:p w:rsidR="00CA0EC9" w:rsidRPr="00FE5EDA" w:rsidRDefault="00CA0EC9" w:rsidP="000C423F">
            <w:pPr>
              <w:spacing w:after="0" w:line="240" w:lineRule="auto"/>
              <w:rPr>
                <w:i/>
                <w:sz w:val="21"/>
                <w:szCs w:val="21"/>
              </w:rPr>
            </w:pPr>
            <w:r w:rsidRPr="00FE5EDA">
              <w:rPr>
                <w:i/>
                <w:sz w:val="21"/>
                <w:szCs w:val="21"/>
              </w:rPr>
              <w:lastRenderedPageBreak/>
              <w:t>[PVC, NPVC]</w:t>
            </w:r>
          </w:p>
        </w:tc>
        <w:tc>
          <w:tcPr>
            <w:tcW w:w="1389" w:type="dxa"/>
            <w:tcBorders>
              <w:top w:val="single" w:sz="12" w:space="0" w:color="7F7F7F"/>
              <w:left w:val="single" w:sz="12" w:space="0" w:color="BFBFBF"/>
              <w:bottom w:val="single" w:sz="12" w:space="0" w:color="BFBFBF"/>
              <w:right w:val="single" w:sz="12" w:space="0" w:color="BFBFBF"/>
            </w:tcBorders>
          </w:tcPr>
          <w:p w:rsidR="00E017EC" w:rsidRPr="000C423F" w:rsidRDefault="00E017EC" w:rsidP="000C423F">
            <w:pPr>
              <w:spacing w:after="0" w:line="240" w:lineRule="auto"/>
              <w:rPr>
                <w:sz w:val="20"/>
                <w:szCs w:val="20"/>
                <w:lang w:val="en-GB"/>
              </w:rPr>
            </w:pPr>
            <w:r w:rsidRPr="000C423F">
              <w:rPr>
                <w:sz w:val="20"/>
                <w:szCs w:val="20"/>
                <w:lang w:val="en-GB"/>
              </w:rPr>
              <w:lastRenderedPageBreak/>
              <w:t>1/5</w:t>
            </w:r>
          </w:p>
        </w:tc>
      </w:tr>
      <w:tr w:rsidR="00E017EC"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E017EC" w:rsidRPr="000C423F" w:rsidRDefault="00ED2616" w:rsidP="000C423F">
            <w:pPr>
              <w:spacing w:after="0" w:line="240" w:lineRule="auto"/>
              <w:rPr>
                <w:sz w:val="21"/>
                <w:szCs w:val="21"/>
                <w:highlight w:val="yellow"/>
                <w:lang w:val="de-DE"/>
              </w:rPr>
            </w:pPr>
            <w:hyperlink r:id="rId14" w:history="1">
              <w:r w:rsidR="00E017EC" w:rsidRPr="000C423F">
                <w:rPr>
                  <w:color w:val="000080"/>
                  <w:u w:val="single"/>
                </w:rPr>
                <w:t>Technische Universität Dortmund</w:t>
              </w:r>
            </w:hyperlink>
            <w:r w:rsidR="00E017EC" w:rsidRPr="000C423F">
              <w:t xml:space="preserve">, </w:t>
            </w:r>
            <w:r w:rsidR="00E017EC">
              <w:t xml:space="preserve">Faculty of Human Sciences and Theology, </w:t>
            </w:r>
            <w:r w:rsidR="00E017EC" w:rsidRPr="000C423F">
              <w:t>Dortmund</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E017EC" w:rsidRPr="00AA2817" w:rsidRDefault="00E017EC" w:rsidP="000C423F">
            <w:pPr>
              <w:spacing w:after="0" w:line="240" w:lineRule="auto"/>
              <w:rPr>
                <w:b/>
                <w:sz w:val="21"/>
                <w:szCs w:val="21"/>
              </w:rPr>
            </w:pPr>
            <w:r w:rsidRPr="00AA2817">
              <w:rPr>
                <w:b/>
                <w:sz w:val="21"/>
                <w:szCs w:val="21"/>
              </w:rPr>
              <w:t>Teologie (Bc., Mgr. dok.)</w:t>
            </w:r>
          </w:p>
          <w:p w:rsidR="00CA0EC9" w:rsidRPr="00FE5EDA" w:rsidRDefault="00CA0EC9" w:rsidP="000C423F">
            <w:pPr>
              <w:spacing w:after="0" w:line="240" w:lineRule="auto"/>
              <w:rPr>
                <w:i/>
                <w:sz w:val="21"/>
                <w:szCs w:val="21"/>
              </w:rPr>
            </w:pPr>
            <w:r w:rsidRPr="00FE5EDA">
              <w:rPr>
                <w:i/>
                <w:sz w:val="21"/>
                <w:szCs w:val="21"/>
              </w:rPr>
              <w:t xml:space="preserve">[TEOBC, TEO_d, NTEO, TES, NUN, </w:t>
            </w:r>
            <w:r w:rsidR="00CF5719" w:rsidRPr="00FE5EDA">
              <w:rPr>
                <w:i/>
                <w:sz w:val="21"/>
                <w:szCs w:val="21"/>
              </w:rPr>
              <w:t xml:space="preserve">FIRE, FIL_d, NFIL, </w:t>
            </w:r>
            <w:r w:rsidRPr="00FE5EDA">
              <w:rPr>
                <w:i/>
                <w:sz w:val="21"/>
                <w:szCs w:val="21"/>
              </w:rPr>
              <w:t>TEOLP]</w:t>
            </w:r>
          </w:p>
        </w:tc>
        <w:tc>
          <w:tcPr>
            <w:tcW w:w="1389" w:type="dxa"/>
            <w:tcBorders>
              <w:top w:val="single" w:sz="12" w:space="0" w:color="BFBFBF"/>
              <w:left w:val="single" w:sz="12" w:space="0" w:color="BFBFBF"/>
              <w:bottom w:val="single" w:sz="12" w:space="0" w:color="BFBFBF"/>
              <w:right w:val="single" w:sz="12" w:space="0" w:color="BFBFBF"/>
            </w:tcBorders>
          </w:tcPr>
          <w:p w:rsidR="00E017EC" w:rsidRPr="000C423F" w:rsidRDefault="00E017EC" w:rsidP="000C423F">
            <w:pPr>
              <w:spacing w:after="0" w:line="240" w:lineRule="auto"/>
              <w:rPr>
                <w:sz w:val="20"/>
                <w:szCs w:val="20"/>
                <w:lang w:val="en-GB"/>
              </w:rPr>
            </w:pPr>
            <w:r w:rsidRPr="000C423F">
              <w:rPr>
                <w:sz w:val="20"/>
                <w:szCs w:val="20"/>
                <w:lang w:val="en-GB"/>
              </w:rPr>
              <w:t>2/12</w:t>
            </w:r>
          </w:p>
        </w:tc>
      </w:tr>
      <w:tr w:rsidR="00E017EC"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E017EC" w:rsidRPr="0081374E" w:rsidRDefault="00ED2616" w:rsidP="000C423F">
            <w:pPr>
              <w:spacing w:after="0" w:line="240" w:lineRule="auto"/>
              <w:rPr>
                <w:sz w:val="21"/>
                <w:szCs w:val="21"/>
                <w:highlight w:val="yellow"/>
                <w:lang w:val="en-US"/>
              </w:rPr>
            </w:pPr>
            <w:hyperlink r:id="rId15" w:history="1">
              <w:r w:rsidR="00E017EC" w:rsidRPr="000C423F">
                <w:rPr>
                  <w:color w:val="000080"/>
                  <w:u w:val="single"/>
                </w:rPr>
                <w:t>Universität Erfurt</w:t>
              </w:r>
            </w:hyperlink>
            <w:r w:rsidR="00E017EC" w:rsidRPr="000C423F">
              <w:t xml:space="preserve">, </w:t>
            </w:r>
            <w:r w:rsidR="00E017EC">
              <w:t xml:space="preserve">Faculty of Theology, </w:t>
            </w:r>
            <w:r w:rsidR="00E017EC" w:rsidRPr="000C423F">
              <w:rPr>
                <w:sz w:val="21"/>
                <w:szCs w:val="21"/>
              </w:rPr>
              <w:t>Erfurt</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E017EC" w:rsidRPr="00644156" w:rsidRDefault="00E017EC" w:rsidP="000C423F">
            <w:pPr>
              <w:spacing w:after="0" w:line="240" w:lineRule="auto"/>
              <w:rPr>
                <w:b/>
                <w:sz w:val="21"/>
                <w:szCs w:val="21"/>
              </w:rPr>
            </w:pPr>
            <w:r w:rsidRPr="00644156">
              <w:rPr>
                <w:b/>
                <w:sz w:val="21"/>
                <w:szCs w:val="21"/>
              </w:rPr>
              <w:t xml:space="preserve">Náboženství a teologie (Bc. Mgr., dok.) </w:t>
            </w:r>
          </w:p>
          <w:p w:rsidR="00644156" w:rsidRPr="00FE5EDA" w:rsidRDefault="00644156" w:rsidP="000C423F">
            <w:pPr>
              <w:spacing w:after="0" w:line="240" w:lineRule="auto"/>
              <w:rPr>
                <w:i/>
                <w:sz w:val="21"/>
                <w:szCs w:val="21"/>
                <w:highlight w:val="yellow"/>
              </w:rPr>
            </w:pPr>
            <w:r w:rsidRPr="00FE5EDA">
              <w:rPr>
                <w:i/>
                <w:sz w:val="21"/>
                <w:szCs w:val="21"/>
              </w:rPr>
              <w:t>[TEOBC, TEO_d, NTEO, TES, NUN, TEOLP]</w:t>
            </w:r>
          </w:p>
        </w:tc>
        <w:tc>
          <w:tcPr>
            <w:tcW w:w="1389" w:type="dxa"/>
            <w:tcBorders>
              <w:top w:val="single" w:sz="12" w:space="0" w:color="BFBFBF"/>
              <w:left w:val="single" w:sz="12" w:space="0" w:color="BFBFBF"/>
              <w:bottom w:val="single" w:sz="12" w:space="0" w:color="BFBFBF"/>
              <w:right w:val="single" w:sz="12" w:space="0" w:color="BFBFBF"/>
            </w:tcBorders>
          </w:tcPr>
          <w:p w:rsidR="00E017EC" w:rsidRPr="000C423F" w:rsidRDefault="00E017EC" w:rsidP="000C423F">
            <w:pPr>
              <w:spacing w:after="0" w:line="240" w:lineRule="auto"/>
              <w:rPr>
                <w:sz w:val="20"/>
                <w:szCs w:val="20"/>
                <w:lang w:val="en-GB"/>
              </w:rPr>
            </w:pPr>
            <w:r w:rsidRPr="000C423F">
              <w:rPr>
                <w:sz w:val="20"/>
                <w:szCs w:val="20"/>
                <w:lang w:val="en-GB"/>
              </w:rPr>
              <w:t>2/20</w:t>
            </w:r>
          </w:p>
        </w:tc>
      </w:tr>
      <w:tr w:rsidR="00E017EC"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E017EC" w:rsidRPr="008349FD" w:rsidRDefault="00ED2616" w:rsidP="000C423F">
            <w:pPr>
              <w:spacing w:after="0" w:line="240" w:lineRule="auto"/>
              <w:rPr>
                <w:sz w:val="21"/>
                <w:szCs w:val="21"/>
                <w:highlight w:val="yellow"/>
                <w:lang w:val="en-US"/>
              </w:rPr>
            </w:pPr>
            <w:hyperlink r:id="rId16" w:history="1">
              <w:r w:rsidR="00E017EC" w:rsidRPr="000C423F">
                <w:rPr>
                  <w:color w:val="000080"/>
                  <w:u w:val="single"/>
                </w:rPr>
                <w:t>Catholic University of Applied Sciences Freiburg</w:t>
              </w:r>
            </w:hyperlink>
            <w:r w:rsidR="00E017EC" w:rsidRPr="000C423F">
              <w:t xml:space="preserve">, </w:t>
            </w:r>
            <w:r w:rsidR="00E017EC">
              <w:t xml:space="preserve">Faculty of Social Work, </w:t>
            </w:r>
            <w:r w:rsidR="00E017EC" w:rsidRPr="000C423F">
              <w:rPr>
                <w:sz w:val="21"/>
                <w:szCs w:val="21"/>
              </w:rPr>
              <w:t>Freiburg</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E017EC" w:rsidRPr="007F7DD9" w:rsidRDefault="00E017EC" w:rsidP="000C423F">
            <w:pPr>
              <w:spacing w:after="0" w:line="240" w:lineRule="auto"/>
              <w:rPr>
                <w:b/>
                <w:sz w:val="21"/>
                <w:szCs w:val="21"/>
              </w:rPr>
            </w:pPr>
            <w:r w:rsidRPr="007F7DD9">
              <w:rPr>
                <w:b/>
                <w:sz w:val="21"/>
                <w:szCs w:val="21"/>
              </w:rPr>
              <w:t>Sociální práce (Bc., Mgr.)</w:t>
            </w:r>
          </w:p>
          <w:p w:rsidR="007F7DD9" w:rsidRPr="00FE5EDA" w:rsidRDefault="007F7DD9" w:rsidP="000C423F">
            <w:pPr>
              <w:spacing w:after="0" w:line="240" w:lineRule="auto"/>
              <w:rPr>
                <w:i/>
                <w:sz w:val="21"/>
                <w:szCs w:val="21"/>
                <w:highlight w:val="yellow"/>
              </w:rPr>
            </w:pPr>
            <w:r w:rsidRPr="00FE5EDA">
              <w:rPr>
                <w:i/>
                <w:sz w:val="21"/>
                <w:szCs w:val="21"/>
              </w:rPr>
              <w:t>[CH, NES]</w:t>
            </w:r>
          </w:p>
        </w:tc>
        <w:tc>
          <w:tcPr>
            <w:tcW w:w="1389" w:type="dxa"/>
            <w:tcBorders>
              <w:top w:val="single" w:sz="12" w:space="0" w:color="BFBFBF"/>
              <w:left w:val="single" w:sz="12" w:space="0" w:color="BFBFBF"/>
              <w:bottom w:val="single" w:sz="12" w:space="0" w:color="BFBFBF"/>
              <w:right w:val="single" w:sz="12" w:space="0" w:color="BFBFBF"/>
            </w:tcBorders>
          </w:tcPr>
          <w:p w:rsidR="00E017EC" w:rsidRPr="000C423F" w:rsidRDefault="00E017EC" w:rsidP="000C423F">
            <w:pPr>
              <w:spacing w:after="0" w:line="240" w:lineRule="auto"/>
              <w:rPr>
                <w:sz w:val="20"/>
                <w:szCs w:val="20"/>
                <w:highlight w:val="yellow"/>
                <w:lang w:val="en-GB"/>
              </w:rPr>
            </w:pPr>
            <w:r w:rsidRPr="000C423F">
              <w:rPr>
                <w:sz w:val="20"/>
                <w:szCs w:val="20"/>
                <w:lang w:val="en-GB"/>
              </w:rPr>
              <w:t>2/12</w:t>
            </w:r>
          </w:p>
        </w:tc>
      </w:tr>
      <w:tr w:rsidR="00E017EC"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E017EC" w:rsidRPr="00B74F83" w:rsidRDefault="00ED2616" w:rsidP="000C423F">
            <w:pPr>
              <w:spacing w:after="0" w:line="240" w:lineRule="auto"/>
              <w:rPr>
                <w:sz w:val="21"/>
                <w:szCs w:val="21"/>
                <w:highlight w:val="yellow"/>
                <w:lang w:val="en-US"/>
              </w:rPr>
            </w:pPr>
            <w:hyperlink r:id="rId17" w:history="1">
              <w:r w:rsidR="00E017EC" w:rsidRPr="000C423F">
                <w:rPr>
                  <w:color w:val="000080"/>
                  <w:u w:val="single"/>
                </w:rPr>
                <w:t>Martin-Luther-Universität Halle-Wittenberg</w:t>
              </w:r>
            </w:hyperlink>
            <w:r w:rsidR="00E017EC" w:rsidRPr="000C423F">
              <w:t>,</w:t>
            </w:r>
            <w:r w:rsidR="00E017EC">
              <w:t xml:space="preserve"> Faculty of Theology, </w:t>
            </w:r>
            <w:r w:rsidR="00E017EC" w:rsidRPr="000C423F">
              <w:t>Halle</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E017EC" w:rsidRPr="00646267" w:rsidRDefault="00E017EC" w:rsidP="000C423F">
            <w:pPr>
              <w:spacing w:after="0" w:line="240" w:lineRule="auto"/>
              <w:rPr>
                <w:b/>
                <w:sz w:val="21"/>
                <w:szCs w:val="21"/>
              </w:rPr>
            </w:pPr>
            <w:r w:rsidRPr="00646267">
              <w:rPr>
                <w:b/>
                <w:sz w:val="21"/>
                <w:szCs w:val="21"/>
              </w:rPr>
              <w:t>Teologie (Bc., Mgr.)</w:t>
            </w:r>
          </w:p>
          <w:p w:rsidR="00646267" w:rsidRPr="00FE5EDA" w:rsidRDefault="00646267" w:rsidP="000C423F">
            <w:pPr>
              <w:spacing w:after="0" w:line="240" w:lineRule="auto"/>
              <w:rPr>
                <w:i/>
                <w:sz w:val="21"/>
                <w:szCs w:val="21"/>
                <w:highlight w:val="yellow"/>
              </w:rPr>
            </w:pPr>
            <w:r w:rsidRPr="00FE5EDA">
              <w:rPr>
                <w:i/>
                <w:sz w:val="21"/>
                <w:szCs w:val="21"/>
              </w:rPr>
              <w:t>[TEOBC, TEO_d, NTEO, TES, NUN]</w:t>
            </w:r>
          </w:p>
        </w:tc>
        <w:tc>
          <w:tcPr>
            <w:tcW w:w="1389" w:type="dxa"/>
            <w:tcBorders>
              <w:top w:val="single" w:sz="12" w:space="0" w:color="BFBFBF"/>
              <w:left w:val="single" w:sz="12" w:space="0" w:color="BFBFBF"/>
              <w:bottom w:val="single" w:sz="12" w:space="0" w:color="BFBFBF"/>
              <w:right w:val="single" w:sz="12" w:space="0" w:color="BFBFBF"/>
            </w:tcBorders>
          </w:tcPr>
          <w:p w:rsidR="00E017EC" w:rsidRPr="000C423F" w:rsidRDefault="00E017EC" w:rsidP="000C423F">
            <w:pPr>
              <w:spacing w:after="0" w:line="240" w:lineRule="auto"/>
              <w:rPr>
                <w:sz w:val="20"/>
                <w:szCs w:val="20"/>
                <w:lang w:val="en-GB"/>
              </w:rPr>
            </w:pPr>
            <w:r w:rsidRPr="000C423F">
              <w:rPr>
                <w:sz w:val="20"/>
                <w:szCs w:val="20"/>
                <w:lang w:val="en-GB"/>
              </w:rPr>
              <w:t>3/15</w:t>
            </w:r>
          </w:p>
        </w:tc>
      </w:tr>
      <w:tr w:rsidR="00E017EC"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E017EC" w:rsidRPr="003F132B" w:rsidRDefault="00ED2616" w:rsidP="000C423F">
            <w:pPr>
              <w:spacing w:after="0" w:line="240" w:lineRule="auto"/>
              <w:rPr>
                <w:sz w:val="21"/>
                <w:szCs w:val="21"/>
                <w:highlight w:val="yellow"/>
                <w:lang w:val="en-US"/>
              </w:rPr>
            </w:pPr>
            <w:hyperlink r:id="rId18" w:history="1">
              <w:r w:rsidR="00E017EC" w:rsidRPr="000C423F">
                <w:rPr>
                  <w:color w:val="000080"/>
                  <w:u w:val="single"/>
                </w:rPr>
                <w:t>Universität Passau</w:t>
              </w:r>
            </w:hyperlink>
            <w:r w:rsidR="00E017EC" w:rsidRPr="000C423F">
              <w:t xml:space="preserve">, </w:t>
            </w:r>
            <w:r w:rsidR="00E017EC">
              <w:t xml:space="preserve">Faculty of Arts and Humanities – Department of Catholic Theology, </w:t>
            </w:r>
            <w:r w:rsidR="00E017EC" w:rsidRPr="000C423F">
              <w:t>Pasov</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E017EC" w:rsidRPr="00646267" w:rsidRDefault="00E017EC" w:rsidP="000C423F">
            <w:pPr>
              <w:spacing w:after="0" w:line="240" w:lineRule="auto"/>
              <w:rPr>
                <w:b/>
                <w:sz w:val="21"/>
                <w:szCs w:val="21"/>
              </w:rPr>
            </w:pPr>
            <w:r w:rsidRPr="00646267">
              <w:rPr>
                <w:b/>
                <w:sz w:val="21"/>
                <w:szCs w:val="21"/>
              </w:rPr>
              <w:t>Náboženství a teologie (Bc., Mgr.)</w:t>
            </w:r>
          </w:p>
          <w:p w:rsidR="00646267" w:rsidRPr="00FE5EDA" w:rsidRDefault="00646267" w:rsidP="000C423F">
            <w:pPr>
              <w:spacing w:after="0" w:line="240" w:lineRule="auto"/>
              <w:rPr>
                <w:i/>
                <w:sz w:val="21"/>
                <w:szCs w:val="21"/>
              </w:rPr>
            </w:pPr>
            <w:r w:rsidRPr="00FE5EDA">
              <w:rPr>
                <w:i/>
                <w:sz w:val="21"/>
                <w:szCs w:val="21"/>
              </w:rPr>
              <w:t>[TEOBC, TEO_d, NTEO, TES, NUN]</w:t>
            </w:r>
          </w:p>
          <w:p w:rsidR="00646267" w:rsidRPr="00646267" w:rsidRDefault="00646267" w:rsidP="000C423F">
            <w:pPr>
              <w:spacing w:after="0" w:line="240" w:lineRule="auto"/>
              <w:rPr>
                <w:b/>
                <w:sz w:val="21"/>
                <w:szCs w:val="21"/>
              </w:rPr>
            </w:pPr>
            <w:r w:rsidRPr="00646267">
              <w:rPr>
                <w:b/>
                <w:sz w:val="21"/>
                <w:szCs w:val="21"/>
              </w:rPr>
              <w:t>Sociální práce (Mgr.)</w:t>
            </w:r>
            <w:r>
              <w:rPr>
                <w:b/>
                <w:sz w:val="21"/>
                <w:szCs w:val="21"/>
              </w:rPr>
              <w:t>**</w:t>
            </w:r>
          </w:p>
          <w:p w:rsidR="00646267" w:rsidRPr="00FE5EDA" w:rsidRDefault="00646267" w:rsidP="000C423F">
            <w:pPr>
              <w:spacing w:after="0" w:line="240" w:lineRule="auto"/>
              <w:rPr>
                <w:i/>
                <w:sz w:val="21"/>
                <w:szCs w:val="21"/>
                <w:highlight w:val="yellow"/>
              </w:rPr>
            </w:pPr>
            <w:r w:rsidRPr="00FE5EDA">
              <w:rPr>
                <w:i/>
                <w:sz w:val="21"/>
                <w:szCs w:val="21"/>
              </w:rPr>
              <w:t>[NES]</w:t>
            </w:r>
          </w:p>
        </w:tc>
        <w:tc>
          <w:tcPr>
            <w:tcW w:w="1389" w:type="dxa"/>
            <w:tcBorders>
              <w:top w:val="single" w:sz="12" w:space="0" w:color="BFBFBF"/>
              <w:left w:val="single" w:sz="12" w:space="0" w:color="BFBFBF"/>
              <w:bottom w:val="single" w:sz="12" w:space="0" w:color="BFBFBF"/>
              <w:right w:val="single" w:sz="12" w:space="0" w:color="BFBFBF"/>
            </w:tcBorders>
          </w:tcPr>
          <w:p w:rsidR="00E017EC" w:rsidRDefault="00E017EC" w:rsidP="000C423F">
            <w:pPr>
              <w:spacing w:after="0" w:line="240" w:lineRule="auto"/>
              <w:rPr>
                <w:sz w:val="20"/>
                <w:szCs w:val="20"/>
                <w:lang w:val="en-GB"/>
              </w:rPr>
            </w:pPr>
            <w:r w:rsidRPr="000C423F">
              <w:rPr>
                <w:sz w:val="20"/>
                <w:szCs w:val="20"/>
                <w:lang w:val="en-GB"/>
              </w:rPr>
              <w:t>2/10</w:t>
            </w:r>
          </w:p>
          <w:p w:rsidR="00646267" w:rsidRDefault="00646267" w:rsidP="000C423F">
            <w:pPr>
              <w:spacing w:after="0" w:line="240" w:lineRule="auto"/>
              <w:rPr>
                <w:sz w:val="20"/>
                <w:szCs w:val="20"/>
                <w:lang w:val="en-GB"/>
              </w:rPr>
            </w:pPr>
          </w:p>
          <w:p w:rsidR="00646267" w:rsidRPr="00646267" w:rsidRDefault="00646267" w:rsidP="000C423F">
            <w:pPr>
              <w:spacing w:after="0" w:line="240" w:lineRule="auto"/>
              <w:rPr>
                <w:b/>
                <w:sz w:val="20"/>
                <w:szCs w:val="20"/>
                <w:lang w:val="en-GB"/>
              </w:rPr>
            </w:pPr>
            <w:r w:rsidRPr="00646267">
              <w:rPr>
                <w:b/>
                <w:sz w:val="20"/>
                <w:szCs w:val="20"/>
                <w:lang w:val="en-GB"/>
              </w:rPr>
              <w:t>*</w:t>
            </w:r>
            <w:r>
              <w:rPr>
                <w:b/>
                <w:sz w:val="20"/>
                <w:szCs w:val="20"/>
                <w:lang w:val="en-GB"/>
              </w:rPr>
              <w:t>*</w:t>
            </w:r>
          </w:p>
        </w:tc>
      </w:tr>
      <w:tr w:rsidR="00E017EC" w:rsidRPr="000C423F" w:rsidTr="000C423F">
        <w:trPr>
          <w:jc w:val="center"/>
        </w:trPr>
        <w:tc>
          <w:tcPr>
            <w:tcW w:w="9288" w:type="dxa"/>
            <w:gridSpan w:val="3"/>
            <w:tcBorders>
              <w:top w:val="single" w:sz="12" w:space="0" w:color="7F7F7F"/>
              <w:left w:val="single" w:sz="12" w:space="0" w:color="7F7F7F"/>
              <w:bottom w:val="single" w:sz="12" w:space="0" w:color="7F7F7F"/>
              <w:right w:val="single" w:sz="12" w:space="0" w:color="7F7F7F"/>
            </w:tcBorders>
            <w:vAlign w:val="center"/>
          </w:tcPr>
          <w:p w:rsidR="00E017EC" w:rsidRPr="000C423F" w:rsidRDefault="00E017EC" w:rsidP="000C423F">
            <w:pPr>
              <w:spacing w:after="0" w:line="240" w:lineRule="auto"/>
              <w:rPr>
                <w:b/>
                <w:sz w:val="18"/>
                <w:szCs w:val="18"/>
                <w:highlight w:val="yellow"/>
              </w:rPr>
            </w:pPr>
            <w:r w:rsidRPr="000C423F">
              <w:rPr>
                <w:b/>
              </w:rPr>
              <w:t>ŠPANĚLSKO</w:t>
            </w:r>
          </w:p>
        </w:tc>
      </w:tr>
      <w:tr w:rsidR="00E017EC" w:rsidRPr="000C423F" w:rsidTr="005A2E1A">
        <w:trPr>
          <w:jc w:val="center"/>
        </w:trPr>
        <w:tc>
          <w:tcPr>
            <w:tcW w:w="4198" w:type="dxa"/>
            <w:tcBorders>
              <w:top w:val="single" w:sz="12" w:space="0" w:color="7F7F7F"/>
              <w:left w:val="single" w:sz="12" w:space="0" w:color="BFBFBF"/>
              <w:bottom w:val="single" w:sz="12" w:space="0" w:color="BFBFBF"/>
              <w:right w:val="single" w:sz="12" w:space="0" w:color="BFBFBF"/>
            </w:tcBorders>
          </w:tcPr>
          <w:p w:rsidR="00E017EC" w:rsidRPr="000C423F" w:rsidRDefault="00ED2616" w:rsidP="000C423F">
            <w:pPr>
              <w:spacing w:after="0" w:line="240" w:lineRule="auto"/>
              <w:rPr>
                <w:sz w:val="21"/>
                <w:szCs w:val="21"/>
                <w:highlight w:val="yellow"/>
                <w:lang w:val="es-ES_tradnl"/>
              </w:rPr>
            </w:pPr>
            <w:hyperlink r:id="rId19" w:history="1">
              <w:r w:rsidR="00E017EC" w:rsidRPr="000C423F">
                <w:rPr>
                  <w:color w:val="000080"/>
                  <w:u w:val="single"/>
                </w:rPr>
                <w:t>Universitat de Valencia</w:t>
              </w:r>
            </w:hyperlink>
            <w:r w:rsidR="00E017EC" w:rsidRPr="000C423F">
              <w:t xml:space="preserve">, </w:t>
            </w:r>
            <w:r w:rsidR="00E017EC">
              <w:t xml:space="preserve">Faculty of Arts and Educational Sciences, Faculty of Social Sciences, </w:t>
            </w:r>
            <w:r w:rsidR="00E017EC" w:rsidRPr="000C423F">
              <w:t>Valencia</w:t>
            </w:r>
          </w:p>
        </w:tc>
        <w:tc>
          <w:tcPr>
            <w:tcW w:w="3701" w:type="dxa"/>
            <w:tcBorders>
              <w:top w:val="single" w:sz="12" w:space="0" w:color="7F7F7F"/>
              <w:left w:val="single" w:sz="12" w:space="0" w:color="BFBFBF"/>
              <w:bottom w:val="single" w:sz="12" w:space="0" w:color="BFBFBF"/>
              <w:right w:val="single" w:sz="12" w:space="0" w:color="BFBFBF"/>
            </w:tcBorders>
            <w:vAlign w:val="center"/>
          </w:tcPr>
          <w:p w:rsidR="00E017EC" w:rsidRPr="007C01B0" w:rsidRDefault="00E017EC" w:rsidP="000C423F">
            <w:pPr>
              <w:spacing w:after="0" w:line="240" w:lineRule="auto"/>
              <w:rPr>
                <w:b/>
                <w:sz w:val="21"/>
                <w:szCs w:val="21"/>
              </w:rPr>
            </w:pPr>
            <w:r w:rsidRPr="007C01B0">
              <w:rPr>
                <w:b/>
                <w:sz w:val="21"/>
                <w:szCs w:val="21"/>
              </w:rPr>
              <w:t>Učitelská praxe a pedagogika (vzdělávání) (Bc.)</w:t>
            </w:r>
          </w:p>
          <w:p w:rsidR="007C01B0" w:rsidRPr="00FE5EDA" w:rsidRDefault="007C01B0" w:rsidP="000C423F">
            <w:pPr>
              <w:spacing w:after="0" w:line="240" w:lineRule="auto"/>
              <w:rPr>
                <w:i/>
                <w:sz w:val="21"/>
                <w:szCs w:val="21"/>
              </w:rPr>
            </w:pPr>
            <w:r w:rsidRPr="00FE5EDA">
              <w:rPr>
                <w:i/>
                <w:sz w:val="21"/>
                <w:szCs w:val="21"/>
              </w:rPr>
              <w:t>[PVC]</w:t>
            </w:r>
          </w:p>
          <w:p w:rsidR="00E017EC" w:rsidRPr="007C01B0" w:rsidRDefault="00E017EC" w:rsidP="000C423F">
            <w:pPr>
              <w:spacing w:after="0" w:line="240" w:lineRule="auto"/>
              <w:rPr>
                <w:b/>
                <w:sz w:val="21"/>
                <w:szCs w:val="21"/>
              </w:rPr>
            </w:pPr>
            <w:r w:rsidRPr="007C01B0">
              <w:rPr>
                <w:b/>
                <w:sz w:val="21"/>
                <w:szCs w:val="21"/>
              </w:rPr>
              <w:t>Sociální práce</w:t>
            </w:r>
          </w:p>
          <w:p w:rsidR="007C01B0" w:rsidRPr="00FE5EDA" w:rsidRDefault="007C01B0" w:rsidP="000C423F">
            <w:pPr>
              <w:spacing w:after="0" w:line="240" w:lineRule="auto"/>
              <w:rPr>
                <w:i/>
                <w:sz w:val="21"/>
                <w:szCs w:val="21"/>
                <w:highlight w:val="yellow"/>
              </w:rPr>
            </w:pPr>
            <w:r w:rsidRPr="00FE5EDA">
              <w:rPr>
                <w:i/>
                <w:sz w:val="21"/>
                <w:szCs w:val="21"/>
              </w:rPr>
              <w:t>[CH, NES]</w:t>
            </w:r>
          </w:p>
        </w:tc>
        <w:tc>
          <w:tcPr>
            <w:tcW w:w="1389" w:type="dxa"/>
            <w:tcBorders>
              <w:top w:val="single" w:sz="12" w:space="0" w:color="7F7F7F"/>
              <w:left w:val="single" w:sz="12" w:space="0" w:color="BFBFBF"/>
              <w:bottom w:val="single" w:sz="12" w:space="0" w:color="BFBFBF"/>
              <w:right w:val="single" w:sz="12" w:space="0" w:color="BFBFBF"/>
            </w:tcBorders>
          </w:tcPr>
          <w:p w:rsidR="00E017EC" w:rsidRPr="000C423F" w:rsidRDefault="00E017EC" w:rsidP="000C423F">
            <w:pPr>
              <w:spacing w:after="0" w:line="240" w:lineRule="auto"/>
              <w:rPr>
                <w:sz w:val="20"/>
                <w:szCs w:val="20"/>
                <w:lang w:val="en-GB"/>
              </w:rPr>
            </w:pPr>
            <w:r w:rsidRPr="000C423F">
              <w:rPr>
                <w:sz w:val="20"/>
                <w:szCs w:val="20"/>
                <w:lang w:val="en-GB"/>
              </w:rPr>
              <w:t>4/35</w:t>
            </w:r>
          </w:p>
          <w:p w:rsidR="00E017EC" w:rsidRPr="000C423F" w:rsidRDefault="00E017EC" w:rsidP="000C423F">
            <w:pPr>
              <w:spacing w:after="0" w:line="240" w:lineRule="auto"/>
              <w:rPr>
                <w:sz w:val="20"/>
                <w:szCs w:val="20"/>
                <w:highlight w:val="yellow"/>
                <w:lang w:val="en-GB"/>
              </w:rPr>
            </w:pPr>
          </w:p>
          <w:p w:rsidR="00E017EC" w:rsidRPr="000C423F" w:rsidRDefault="00E017EC" w:rsidP="000C423F">
            <w:pPr>
              <w:spacing w:after="0" w:line="240" w:lineRule="auto"/>
              <w:rPr>
                <w:sz w:val="20"/>
                <w:szCs w:val="20"/>
                <w:highlight w:val="yellow"/>
                <w:lang w:val="en-GB"/>
              </w:rPr>
            </w:pPr>
          </w:p>
          <w:p w:rsidR="00E017EC" w:rsidRPr="000C423F" w:rsidRDefault="00E017EC" w:rsidP="000C423F">
            <w:pPr>
              <w:spacing w:after="0" w:line="240" w:lineRule="auto"/>
              <w:rPr>
                <w:sz w:val="18"/>
                <w:szCs w:val="18"/>
                <w:highlight w:val="yellow"/>
                <w:lang w:val="en-GB"/>
              </w:rPr>
            </w:pPr>
            <w:r w:rsidRPr="000C423F">
              <w:rPr>
                <w:sz w:val="20"/>
                <w:szCs w:val="20"/>
                <w:lang w:val="en-GB"/>
              </w:rPr>
              <w:t>2/10</w:t>
            </w:r>
          </w:p>
        </w:tc>
      </w:tr>
      <w:tr w:rsidR="00E017EC" w:rsidRPr="000C423F" w:rsidTr="000C423F">
        <w:trPr>
          <w:jc w:val="center"/>
        </w:trPr>
        <w:tc>
          <w:tcPr>
            <w:tcW w:w="9288" w:type="dxa"/>
            <w:gridSpan w:val="3"/>
            <w:tcBorders>
              <w:top w:val="single" w:sz="12" w:space="0" w:color="7F7F7F"/>
              <w:left w:val="single" w:sz="12" w:space="0" w:color="7F7F7F"/>
              <w:bottom w:val="single" w:sz="12" w:space="0" w:color="7F7F7F"/>
              <w:right w:val="single" w:sz="12" w:space="0" w:color="7F7F7F"/>
            </w:tcBorders>
            <w:vAlign w:val="center"/>
          </w:tcPr>
          <w:p w:rsidR="00E017EC" w:rsidRPr="000C423F" w:rsidRDefault="00E017EC" w:rsidP="000C423F">
            <w:pPr>
              <w:spacing w:after="0" w:line="240" w:lineRule="auto"/>
              <w:rPr>
                <w:b/>
                <w:sz w:val="18"/>
                <w:szCs w:val="18"/>
                <w:highlight w:val="yellow"/>
              </w:rPr>
            </w:pPr>
            <w:r w:rsidRPr="000C423F">
              <w:rPr>
                <w:b/>
              </w:rPr>
              <w:t>ŠVÝCARSKO</w:t>
            </w:r>
          </w:p>
        </w:tc>
      </w:tr>
      <w:tr w:rsidR="00E017EC"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E017EC" w:rsidRPr="000C423F" w:rsidRDefault="00ED2616" w:rsidP="000C423F">
            <w:pPr>
              <w:spacing w:after="0" w:line="240" w:lineRule="auto"/>
              <w:rPr>
                <w:sz w:val="21"/>
                <w:szCs w:val="21"/>
                <w:highlight w:val="yellow"/>
                <w:lang w:val="es-ES_tradnl"/>
              </w:rPr>
            </w:pPr>
            <w:hyperlink r:id="rId20" w:history="1">
              <w:r w:rsidR="00E017EC" w:rsidRPr="000C423F">
                <w:rPr>
                  <w:color w:val="000080"/>
                  <w:u w:val="single"/>
                </w:rPr>
                <w:t>Université de Lausanne</w:t>
              </w:r>
            </w:hyperlink>
            <w:r w:rsidR="00E017EC" w:rsidRPr="000C423F">
              <w:t xml:space="preserve">, </w:t>
            </w:r>
            <w:r w:rsidR="00E017EC">
              <w:t xml:space="preserve">Faculty of Social and Political Science, </w:t>
            </w:r>
            <w:r w:rsidR="00E017EC" w:rsidRPr="000C423F">
              <w:t>Lausanne</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E017EC" w:rsidRPr="006A51EA" w:rsidRDefault="00E017EC" w:rsidP="000C423F">
            <w:pPr>
              <w:spacing w:after="0" w:line="240" w:lineRule="auto"/>
              <w:rPr>
                <w:b/>
                <w:sz w:val="21"/>
                <w:szCs w:val="21"/>
              </w:rPr>
            </w:pPr>
            <w:r w:rsidRPr="006A51EA">
              <w:rPr>
                <w:b/>
                <w:sz w:val="21"/>
                <w:szCs w:val="21"/>
              </w:rPr>
              <w:t>Sociální a behaviorální vědy (Bc., Mgr.)</w:t>
            </w:r>
          </w:p>
          <w:p w:rsidR="006A51EA" w:rsidRPr="00FE5EDA" w:rsidRDefault="006A51EA" w:rsidP="000C423F">
            <w:pPr>
              <w:spacing w:after="0" w:line="240" w:lineRule="auto"/>
              <w:rPr>
                <w:i/>
                <w:sz w:val="21"/>
                <w:szCs w:val="21"/>
                <w:highlight w:val="yellow"/>
              </w:rPr>
            </w:pPr>
            <w:r w:rsidRPr="00FE5EDA">
              <w:rPr>
                <w:i/>
                <w:sz w:val="21"/>
                <w:szCs w:val="21"/>
              </w:rPr>
              <w:t>[CH, NES]</w:t>
            </w:r>
          </w:p>
        </w:tc>
        <w:tc>
          <w:tcPr>
            <w:tcW w:w="1389" w:type="dxa"/>
            <w:tcBorders>
              <w:top w:val="single" w:sz="12" w:space="0" w:color="BFBFBF"/>
              <w:left w:val="single" w:sz="12" w:space="0" w:color="BFBFBF"/>
              <w:bottom w:val="single" w:sz="12" w:space="0" w:color="BFBFBF"/>
              <w:right w:val="single" w:sz="12" w:space="0" w:color="BFBFBF"/>
            </w:tcBorders>
          </w:tcPr>
          <w:p w:rsidR="00E017EC" w:rsidRPr="000C423F" w:rsidRDefault="00E017EC" w:rsidP="000C423F">
            <w:pPr>
              <w:spacing w:after="0" w:line="240" w:lineRule="auto"/>
              <w:rPr>
                <w:sz w:val="20"/>
                <w:szCs w:val="20"/>
                <w:highlight w:val="yellow"/>
                <w:lang w:val="en-GB"/>
              </w:rPr>
            </w:pPr>
            <w:r w:rsidRPr="000C423F">
              <w:rPr>
                <w:sz w:val="20"/>
                <w:szCs w:val="20"/>
                <w:lang w:val="en-GB"/>
              </w:rPr>
              <w:t>1/5</w:t>
            </w:r>
          </w:p>
        </w:tc>
      </w:tr>
      <w:tr w:rsidR="00E017EC" w:rsidRPr="000C423F" w:rsidTr="000C423F">
        <w:trPr>
          <w:jc w:val="center"/>
        </w:trPr>
        <w:tc>
          <w:tcPr>
            <w:tcW w:w="9288" w:type="dxa"/>
            <w:gridSpan w:val="3"/>
            <w:tcBorders>
              <w:top w:val="single" w:sz="12" w:space="0" w:color="7F7F7F"/>
              <w:left w:val="single" w:sz="12" w:space="0" w:color="7F7F7F"/>
              <w:bottom w:val="single" w:sz="12" w:space="0" w:color="7F7F7F"/>
              <w:right w:val="single" w:sz="12" w:space="0" w:color="7F7F7F"/>
            </w:tcBorders>
            <w:vAlign w:val="center"/>
          </w:tcPr>
          <w:p w:rsidR="00E017EC" w:rsidRPr="000C423F" w:rsidRDefault="00E017EC" w:rsidP="000C423F">
            <w:pPr>
              <w:spacing w:after="0" w:line="240" w:lineRule="auto"/>
              <w:rPr>
                <w:b/>
                <w:sz w:val="18"/>
                <w:szCs w:val="18"/>
                <w:highlight w:val="yellow"/>
              </w:rPr>
            </w:pPr>
            <w:r w:rsidRPr="000C423F">
              <w:rPr>
                <w:b/>
              </w:rPr>
              <w:t>ITÁLIE</w:t>
            </w:r>
          </w:p>
        </w:tc>
      </w:tr>
      <w:tr w:rsidR="00E017EC"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E017EC" w:rsidRPr="000C423F" w:rsidRDefault="00ED2616" w:rsidP="000C423F">
            <w:pPr>
              <w:spacing w:after="0" w:line="240" w:lineRule="auto"/>
              <w:rPr>
                <w:sz w:val="21"/>
                <w:szCs w:val="21"/>
                <w:highlight w:val="yellow"/>
                <w:lang w:val="es-ES_tradnl"/>
              </w:rPr>
            </w:pPr>
            <w:hyperlink r:id="rId21" w:history="1">
              <w:r w:rsidR="00E017EC" w:rsidRPr="000C423F">
                <w:rPr>
                  <w:color w:val="000080"/>
                  <w:u w:val="single"/>
                </w:rPr>
                <w:t>Universita degli studi SUOR ORSOLA BENINCASA</w:t>
              </w:r>
            </w:hyperlink>
            <w:r w:rsidR="00E017EC" w:rsidRPr="000C423F">
              <w:t xml:space="preserve">, </w:t>
            </w:r>
            <w:r w:rsidR="00E017EC">
              <w:t xml:space="preserve">Faculty of Education, </w:t>
            </w:r>
            <w:r w:rsidR="00E017EC" w:rsidRPr="000C423F">
              <w:t>Neapol</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E017EC" w:rsidRPr="008A78A5" w:rsidRDefault="00E017EC" w:rsidP="000C423F">
            <w:pPr>
              <w:spacing w:after="0" w:line="240" w:lineRule="auto"/>
              <w:rPr>
                <w:b/>
                <w:sz w:val="21"/>
                <w:szCs w:val="21"/>
              </w:rPr>
            </w:pPr>
            <w:r w:rsidRPr="008A78A5">
              <w:rPr>
                <w:b/>
                <w:sz w:val="21"/>
                <w:szCs w:val="21"/>
              </w:rPr>
              <w:t>Pedagogika (Bc., Mgr.)</w:t>
            </w:r>
          </w:p>
          <w:p w:rsidR="008A78A5" w:rsidRPr="00FE5EDA" w:rsidRDefault="008A78A5" w:rsidP="000C423F">
            <w:pPr>
              <w:spacing w:after="0" w:line="240" w:lineRule="auto"/>
              <w:rPr>
                <w:i/>
                <w:sz w:val="21"/>
                <w:szCs w:val="21"/>
                <w:highlight w:val="yellow"/>
              </w:rPr>
            </w:pPr>
            <w:r w:rsidRPr="00FE5EDA">
              <w:rPr>
                <w:i/>
                <w:sz w:val="21"/>
                <w:szCs w:val="21"/>
              </w:rPr>
              <w:t>[PVC, NPVC]</w:t>
            </w:r>
          </w:p>
        </w:tc>
        <w:tc>
          <w:tcPr>
            <w:tcW w:w="1389" w:type="dxa"/>
            <w:tcBorders>
              <w:top w:val="single" w:sz="12" w:space="0" w:color="BFBFBF"/>
              <w:left w:val="single" w:sz="12" w:space="0" w:color="BFBFBF"/>
              <w:bottom w:val="single" w:sz="12" w:space="0" w:color="BFBFBF"/>
              <w:right w:val="single" w:sz="12" w:space="0" w:color="BFBFBF"/>
            </w:tcBorders>
          </w:tcPr>
          <w:p w:rsidR="00E017EC" w:rsidRPr="000C423F" w:rsidRDefault="00E017EC" w:rsidP="000C423F">
            <w:pPr>
              <w:spacing w:after="0" w:line="240" w:lineRule="auto"/>
              <w:rPr>
                <w:sz w:val="20"/>
                <w:szCs w:val="20"/>
                <w:highlight w:val="yellow"/>
                <w:lang w:val="en-GB"/>
              </w:rPr>
            </w:pPr>
            <w:r w:rsidRPr="000C423F">
              <w:rPr>
                <w:sz w:val="20"/>
                <w:szCs w:val="20"/>
                <w:lang w:val="en-GB"/>
              </w:rPr>
              <w:t>2/12</w:t>
            </w:r>
          </w:p>
        </w:tc>
      </w:tr>
      <w:tr w:rsidR="00E017EC"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E017EC" w:rsidRPr="000C423F" w:rsidRDefault="00ED2616" w:rsidP="000C423F">
            <w:pPr>
              <w:spacing w:after="0" w:line="240" w:lineRule="auto"/>
              <w:rPr>
                <w:sz w:val="21"/>
                <w:szCs w:val="21"/>
                <w:highlight w:val="yellow"/>
                <w:lang w:val="es-ES_tradnl"/>
              </w:rPr>
            </w:pPr>
            <w:hyperlink r:id="rId22" w:history="1">
              <w:r w:rsidR="00E017EC" w:rsidRPr="000C423F">
                <w:rPr>
                  <w:color w:val="000080"/>
                  <w:u w:val="single"/>
                </w:rPr>
                <w:t>Libera Universita SS: Assunta</w:t>
              </w:r>
            </w:hyperlink>
            <w:r w:rsidR="00E017EC" w:rsidRPr="000C423F">
              <w:t xml:space="preserve">, </w:t>
            </w:r>
            <w:r w:rsidR="00E017EC">
              <w:t xml:space="preserve">Department of Human Studies, </w:t>
            </w:r>
            <w:r w:rsidR="00E017EC" w:rsidRPr="000C423F">
              <w:t>Řím</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E017EC" w:rsidRPr="008A78A5" w:rsidRDefault="00E017EC" w:rsidP="000C423F">
            <w:pPr>
              <w:spacing w:after="0" w:line="240" w:lineRule="auto"/>
              <w:rPr>
                <w:b/>
                <w:sz w:val="21"/>
                <w:szCs w:val="21"/>
              </w:rPr>
            </w:pPr>
            <w:r w:rsidRPr="008A78A5">
              <w:rPr>
                <w:b/>
                <w:sz w:val="21"/>
                <w:szCs w:val="21"/>
              </w:rPr>
              <w:t>Pedagogika (Bc., Mgr.)</w:t>
            </w:r>
          </w:p>
          <w:p w:rsidR="008A78A5" w:rsidRPr="00FE5EDA" w:rsidRDefault="008A78A5" w:rsidP="000C423F">
            <w:pPr>
              <w:spacing w:after="0" w:line="240" w:lineRule="auto"/>
              <w:rPr>
                <w:i/>
                <w:sz w:val="21"/>
                <w:szCs w:val="21"/>
                <w:highlight w:val="yellow"/>
              </w:rPr>
            </w:pPr>
            <w:r w:rsidRPr="00FE5EDA">
              <w:rPr>
                <w:i/>
                <w:sz w:val="21"/>
                <w:szCs w:val="21"/>
              </w:rPr>
              <w:t>[PVC, NPVC]</w:t>
            </w:r>
          </w:p>
        </w:tc>
        <w:tc>
          <w:tcPr>
            <w:tcW w:w="1389" w:type="dxa"/>
            <w:tcBorders>
              <w:top w:val="single" w:sz="12" w:space="0" w:color="BFBFBF"/>
              <w:left w:val="single" w:sz="12" w:space="0" w:color="BFBFBF"/>
              <w:bottom w:val="single" w:sz="12" w:space="0" w:color="BFBFBF"/>
              <w:right w:val="single" w:sz="12" w:space="0" w:color="BFBFBF"/>
            </w:tcBorders>
          </w:tcPr>
          <w:p w:rsidR="00E017EC" w:rsidRPr="000C423F" w:rsidRDefault="00E017EC" w:rsidP="000C423F">
            <w:pPr>
              <w:spacing w:after="0" w:line="240" w:lineRule="auto"/>
              <w:rPr>
                <w:sz w:val="20"/>
                <w:szCs w:val="20"/>
                <w:highlight w:val="yellow"/>
                <w:lang w:val="en-GB"/>
              </w:rPr>
            </w:pPr>
            <w:r w:rsidRPr="000C423F">
              <w:rPr>
                <w:sz w:val="20"/>
                <w:szCs w:val="20"/>
                <w:lang w:val="en-GB"/>
              </w:rPr>
              <w:t>2/20</w:t>
            </w:r>
          </w:p>
        </w:tc>
      </w:tr>
      <w:tr w:rsidR="00E017EC" w:rsidRPr="000C423F" w:rsidTr="000C423F">
        <w:trPr>
          <w:jc w:val="center"/>
        </w:trPr>
        <w:tc>
          <w:tcPr>
            <w:tcW w:w="9288" w:type="dxa"/>
            <w:gridSpan w:val="3"/>
            <w:tcBorders>
              <w:top w:val="single" w:sz="12" w:space="0" w:color="7F7F7F"/>
              <w:left w:val="single" w:sz="12" w:space="0" w:color="7F7F7F"/>
              <w:bottom w:val="single" w:sz="12" w:space="0" w:color="7F7F7F"/>
              <w:right w:val="single" w:sz="12" w:space="0" w:color="7F7F7F"/>
            </w:tcBorders>
            <w:vAlign w:val="center"/>
          </w:tcPr>
          <w:p w:rsidR="00E017EC" w:rsidRPr="000C423F" w:rsidRDefault="00E017EC" w:rsidP="000C423F">
            <w:pPr>
              <w:spacing w:after="0" w:line="240" w:lineRule="auto"/>
              <w:rPr>
                <w:b/>
                <w:sz w:val="18"/>
                <w:szCs w:val="18"/>
                <w:highlight w:val="yellow"/>
              </w:rPr>
            </w:pPr>
            <w:r w:rsidRPr="000C423F">
              <w:rPr>
                <w:b/>
              </w:rPr>
              <w:t>HOLANDSKO</w:t>
            </w:r>
          </w:p>
        </w:tc>
      </w:tr>
      <w:tr w:rsidR="00E017EC"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E017EC" w:rsidRPr="000C423F" w:rsidRDefault="00ED2616" w:rsidP="000C423F">
            <w:pPr>
              <w:spacing w:after="0" w:line="240" w:lineRule="auto"/>
              <w:rPr>
                <w:sz w:val="21"/>
                <w:szCs w:val="21"/>
                <w:highlight w:val="yellow"/>
                <w:lang w:val="es-ES_tradnl"/>
              </w:rPr>
            </w:pPr>
            <w:hyperlink r:id="rId23" w:history="1">
              <w:r w:rsidR="00E017EC" w:rsidRPr="000C423F">
                <w:rPr>
                  <w:color w:val="000080"/>
                  <w:u w:val="single"/>
                </w:rPr>
                <w:t>Radboud Universiteit Nijmegen</w:t>
              </w:r>
            </w:hyperlink>
            <w:r w:rsidR="00E017EC" w:rsidRPr="000C423F">
              <w:t xml:space="preserve">, </w:t>
            </w:r>
            <w:r w:rsidR="00E017EC">
              <w:t xml:space="preserve">Faculty of Philosophy, Theology and Religious Studies, </w:t>
            </w:r>
            <w:r w:rsidR="00E017EC" w:rsidRPr="000C423F">
              <w:t>Nijmegen</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E017EC" w:rsidRPr="008A78A5" w:rsidRDefault="00E017EC" w:rsidP="000C423F">
            <w:pPr>
              <w:spacing w:after="0" w:line="240" w:lineRule="auto"/>
              <w:rPr>
                <w:b/>
                <w:sz w:val="21"/>
                <w:szCs w:val="21"/>
              </w:rPr>
            </w:pPr>
            <w:r w:rsidRPr="008A78A5">
              <w:rPr>
                <w:b/>
                <w:sz w:val="21"/>
                <w:szCs w:val="21"/>
              </w:rPr>
              <w:t>Teologie</w:t>
            </w:r>
          </w:p>
          <w:p w:rsidR="008A78A5" w:rsidRPr="00FE5EDA" w:rsidRDefault="008A78A5" w:rsidP="000C423F">
            <w:pPr>
              <w:spacing w:after="0" w:line="240" w:lineRule="auto"/>
              <w:rPr>
                <w:i/>
                <w:sz w:val="21"/>
                <w:szCs w:val="21"/>
              </w:rPr>
            </w:pPr>
            <w:r w:rsidRPr="00FE5EDA">
              <w:rPr>
                <w:i/>
                <w:sz w:val="21"/>
                <w:szCs w:val="21"/>
              </w:rPr>
              <w:t>[TEOBC, TEO_d, NTEO, TES, NUN, FIRE, FIL_d, NFIL]</w:t>
            </w:r>
          </w:p>
        </w:tc>
        <w:tc>
          <w:tcPr>
            <w:tcW w:w="1389" w:type="dxa"/>
            <w:tcBorders>
              <w:top w:val="single" w:sz="12" w:space="0" w:color="BFBFBF"/>
              <w:left w:val="single" w:sz="12" w:space="0" w:color="BFBFBF"/>
              <w:bottom w:val="single" w:sz="12" w:space="0" w:color="BFBFBF"/>
              <w:right w:val="single" w:sz="12" w:space="0" w:color="BFBFBF"/>
            </w:tcBorders>
          </w:tcPr>
          <w:p w:rsidR="00E017EC" w:rsidRPr="000C423F" w:rsidRDefault="00E017EC" w:rsidP="000C423F">
            <w:pPr>
              <w:spacing w:after="0" w:line="240" w:lineRule="auto"/>
              <w:rPr>
                <w:sz w:val="20"/>
                <w:szCs w:val="20"/>
                <w:highlight w:val="yellow"/>
                <w:lang w:val="en-GB"/>
              </w:rPr>
            </w:pPr>
            <w:r w:rsidRPr="000C423F">
              <w:rPr>
                <w:sz w:val="20"/>
                <w:szCs w:val="20"/>
                <w:lang w:val="en-GB"/>
              </w:rPr>
              <w:t>3/27,5</w:t>
            </w:r>
          </w:p>
        </w:tc>
      </w:tr>
      <w:tr w:rsidR="00E017EC" w:rsidRPr="000C423F" w:rsidTr="000C423F">
        <w:trPr>
          <w:jc w:val="center"/>
        </w:trPr>
        <w:tc>
          <w:tcPr>
            <w:tcW w:w="9288" w:type="dxa"/>
            <w:gridSpan w:val="3"/>
            <w:tcBorders>
              <w:top w:val="single" w:sz="12" w:space="0" w:color="7F7F7F"/>
              <w:left w:val="single" w:sz="12" w:space="0" w:color="7F7F7F"/>
              <w:bottom w:val="single" w:sz="12" w:space="0" w:color="7F7F7F"/>
              <w:right w:val="single" w:sz="12" w:space="0" w:color="7F7F7F"/>
            </w:tcBorders>
            <w:vAlign w:val="center"/>
          </w:tcPr>
          <w:p w:rsidR="00E017EC" w:rsidRPr="000C423F" w:rsidRDefault="00E017EC" w:rsidP="000C423F">
            <w:pPr>
              <w:spacing w:after="0" w:line="240" w:lineRule="auto"/>
              <w:rPr>
                <w:b/>
                <w:highlight w:val="yellow"/>
              </w:rPr>
            </w:pPr>
            <w:r w:rsidRPr="000C423F">
              <w:rPr>
                <w:b/>
              </w:rPr>
              <w:t>NORSKO</w:t>
            </w:r>
          </w:p>
        </w:tc>
      </w:tr>
      <w:tr w:rsidR="00E017EC"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E017EC" w:rsidRPr="000C423F" w:rsidRDefault="00ED2616" w:rsidP="000C423F">
            <w:pPr>
              <w:spacing w:after="0" w:line="240" w:lineRule="auto"/>
              <w:rPr>
                <w:sz w:val="21"/>
                <w:szCs w:val="21"/>
                <w:highlight w:val="yellow"/>
                <w:lang w:val="es-ES_tradnl"/>
              </w:rPr>
            </w:pPr>
            <w:hyperlink r:id="rId24" w:history="1">
              <w:r w:rsidR="00E017EC" w:rsidRPr="000C423F">
                <w:rPr>
                  <w:color w:val="000080"/>
                  <w:u w:val="single"/>
                </w:rPr>
                <w:t xml:space="preserve">Oslo and Akershus University College </w:t>
              </w:r>
              <w:r w:rsidR="00E017EC" w:rsidRPr="000C423F">
                <w:rPr>
                  <w:color w:val="000080"/>
                  <w:u w:val="single"/>
                </w:rPr>
                <w:br/>
                <w:t>of Applied Sciences</w:t>
              </w:r>
            </w:hyperlink>
            <w:r w:rsidR="00E017EC" w:rsidRPr="000C423F">
              <w:t xml:space="preserve">, </w:t>
            </w:r>
            <w:r w:rsidR="00E017EC">
              <w:t xml:space="preserve">Faculty of Education and International Studies, </w:t>
            </w:r>
            <w:r w:rsidR="00E017EC" w:rsidRPr="000C423F">
              <w:t>Oslo</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E017EC" w:rsidRPr="006A66B6" w:rsidRDefault="00E017EC" w:rsidP="000C423F">
            <w:pPr>
              <w:spacing w:after="0" w:line="240" w:lineRule="auto"/>
              <w:rPr>
                <w:b/>
                <w:sz w:val="21"/>
                <w:szCs w:val="21"/>
              </w:rPr>
            </w:pPr>
            <w:r w:rsidRPr="006A66B6">
              <w:rPr>
                <w:b/>
                <w:sz w:val="21"/>
                <w:szCs w:val="21"/>
              </w:rPr>
              <w:t>Pedagogika (Vzdělávání) (Bc., Mgr.)</w:t>
            </w:r>
          </w:p>
          <w:p w:rsidR="008A78A5" w:rsidRPr="006A66B6" w:rsidRDefault="006A66B6" w:rsidP="000C423F">
            <w:pPr>
              <w:spacing w:after="0" w:line="240" w:lineRule="auto"/>
              <w:rPr>
                <w:b/>
                <w:sz w:val="21"/>
                <w:szCs w:val="21"/>
              </w:rPr>
            </w:pPr>
            <w:r>
              <w:rPr>
                <w:sz w:val="21"/>
                <w:szCs w:val="21"/>
              </w:rPr>
              <w:t>[PVC, NPVC]</w:t>
            </w:r>
          </w:p>
        </w:tc>
        <w:tc>
          <w:tcPr>
            <w:tcW w:w="1389" w:type="dxa"/>
            <w:tcBorders>
              <w:top w:val="single" w:sz="12" w:space="0" w:color="BFBFBF"/>
              <w:left w:val="single" w:sz="12" w:space="0" w:color="BFBFBF"/>
              <w:bottom w:val="single" w:sz="12" w:space="0" w:color="BFBFBF"/>
              <w:right w:val="single" w:sz="12" w:space="0" w:color="BFBFBF"/>
            </w:tcBorders>
          </w:tcPr>
          <w:p w:rsidR="00E017EC" w:rsidRPr="000C423F" w:rsidRDefault="00E017EC" w:rsidP="000C423F">
            <w:pPr>
              <w:spacing w:after="0" w:line="240" w:lineRule="auto"/>
              <w:rPr>
                <w:sz w:val="20"/>
                <w:szCs w:val="20"/>
                <w:highlight w:val="yellow"/>
                <w:lang w:val="es-ES_tradnl"/>
              </w:rPr>
            </w:pPr>
            <w:r w:rsidRPr="000C423F">
              <w:rPr>
                <w:sz w:val="20"/>
                <w:szCs w:val="20"/>
                <w:lang w:val="es-ES_tradnl"/>
              </w:rPr>
              <w:t>2/20</w:t>
            </w:r>
          </w:p>
        </w:tc>
      </w:tr>
      <w:tr w:rsidR="00E017EC" w:rsidRPr="000C423F" w:rsidTr="000C423F">
        <w:trPr>
          <w:jc w:val="center"/>
        </w:trPr>
        <w:tc>
          <w:tcPr>
            <w:tcW w:w="9288" w:type="dxa"/>
            <w:gridSpan w:val="3"/>
            <w:tcBorders>
              <w:top w:val="single" w:sz="12" w:space="0" w:color="7F7F7F"/>
              <w:left w:val="single" w:sz="12" w:space="0" w:color="7F7F7F"/>
              <w:bottom w:val="single" w:sz="12" w:space="0" w:color="7F7F7F"/>
              <w:right w:val="single" w:sz="12" w:space="0" w:color="7F7F7F"/>
            </w:tcBorders>
            <w:vAlign w:val="center"/>
          </w:tcPr>
          <w:p w:rsidR="00E017EC" w:rsidRPr="000C423F" w:rsidRDefault="00E017EC" w:rsidP="000C423F">
            <w:pPr>
              <w:spacing w:after="0" w:line="240" w:lineRule="auto"/>
              <w:rPr>
                <w:b/>
                <w:sz w:val="18"/>
                <w:szCs w:val="18"/>
                <w:highlight w:val="yellow"/>
              </w:rPr>
            </w:pPr>
            <w:r w:rsidRPr="000C423F">
              <w:rPr>
                <w:b/>
              </w:rPr>
              <w:t>SLOVINSKO</w:t>
            </w:r>
          </w:p>
        </w:tc>
      </w:tr>
      <w:tr w:rsidR="00E017EC"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E017EC" w:rsidRPr="000C423F" w:rsidRDefault="00ED2616" w:rsidP="000C423F">
            <w:pPr>
              <w:spacing w:after="0" w:line="240" w:lineRule="auto"/>
              <w:rPr>
                <w:sz w:val="21"/>
                <w:szCs w:val="21"/>
                <w:highlight w:val="yellow"/>
                <w:lang w:val="es-ES_tradnl"/>
              </w:rPr>
            </w:pPr>
            <w:hyperlink r:id="rId25" w:history="1">
              <w:r w:rsidR="00E017EC" w:rsidRPr="000C423F">
                <w:rPr>
                  <w:color w:val="000080"/>
                  <w:u w:val="single"/>
                </w:rPr>
                <w:t>University of Maribor</w:t>
              </w:r>
            </w:hyperlink>
            <w:r w:rsidR="00E017EC">
              <w:t>, Faculty of Arts</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E017EC" w:rsidRPr="006A66B6" w:rsidRDefault="00E017EC" w:rsidP="000C423F">
            <w:pPr>
              <w:spacing w:after="0" w:line="240" w:lineRule="auto"/>
              <w:rPr>
                <w:b/>
                <w:sz w:val="21"/>
                <w:szCs w:val="21"/>
              </w:rPr>
            </w:pPr>
            <w:r w:rsidRPr="006A66B6">
              <w:rPr>
                <w:b/>
                <w:sz w:val="21"/>
                <w:szCs w:val="21"/>
              </w:rPr>
              <w:t>Pedagogika (Bc., Mgr., dok.)</w:t>
            </w:r>
          </w:p>
          <w:p w:rsidR="006A66B6" w:rsidRPr="00FE5EDA" w:rsidRDefault="006A66B6" w:rsidP="000C423F">
            <w:pPr>
              <w:spacing w:after="0" w:line="240" w:lineRule="auto"/>
              <w:rPr>
                <w:i/>
                <w:sz w:val="21"/>
                <w:szCs w:val="21"/>
                <w:highlight w:val="yellow"/>
              </w:rPr>
            </w:pPr>
            <w:r w:rsidRPr="00FE5EDA">
              <w:rPr>
                <w:i/>
                <w:sz w:val="21"/>
                <w:szCs w:val="21"/>
              </w:rPr>
              <w:t>[PVC, NPVC]</w:t>
            </w:r>
          </w:p>
        </w:tc>
        <w:tc>
          <w:tcPr>
            <w:tcW w:w="1389" w:type="dxa"/>
            <w:tcBorders>
              <w:top w:val="single" w:sz="12" w:space="0" w:color="BFBFBF"/>
              <w:left w:val="single" w:sz="12" w:space="0" w:color="BFBFBF"/>
              <w:bottom w:val="single" w:sz="12" w:space="0" w:color="BFBFBF"/>
              <w:right w:val="single" w:sz="12" w:space="0" w:color="BFBFBF"/>
            </w:tcBorders>
          </w:tcPr>
          <w:p w:rsidR="00E017EC" w:rsidRPr="000C423F" w:rsidRDefault="005A2E1A" w:rsidP="005A2E1A">
            <w:pPr>
              <w:spacing w:after="0" w:line="240" w:lineRule="auto"/>
              <w:rPr>
                <w:sz w:val="20"/>
                <w:szCs w:val="20"/>
                <w:highlight w:val="yellow"/>
                <w:lang w:val="en-GB"/>
              </w:rPr>
            </w:pPr>
            <w:r>
              <w:rPr>
                <w:sz w:val="20"/>
                <w:szCs w:val="20"/>
                <w:lang w:val="en-GB"/>
              </w:rPr>
              <w:t>4</w:t>
            </w:r>
            <w:r w:rsidR="00E017EC" w:rsidRPr="000C423F">
              <w:rPr>
                <w:sz w:val="20"/>
                <w:szCs w:val="20"/>
                <w:lang w:val="en-GB"/>
              </w:rPr>
              <w:t>/</w:t>
            </w:r>
            <w:r>
              <w:rPr>
                <w:sz w:val="20"/>
                <w:szCs w:val="20"/>
                <w:lang w:val="en-GB"/>
              </w:rPr>
              <w:t>15</w:t>
            </w:r>
          </w:p>
        </w:tc>
      </w:tr>
      <w:tr w:rsidR="00E017EC" w:rsidRPr="000C423F" w:rsidTr="000C423F">
        <w:trPr>
          <w:jc w:val="center"/>
        </w:trPr>
        <w:tc>
          <w:tcPr>
            <w:tcW w:w="9288" w:type="dxa"/>
            <w:gridSpan w:val="3"/>
            <w:tcBorders>
              <w:top w:val="single" w:sz="12" w:space="0" w:color="7F7F7F"/>
              <w:left w:val="single" w:sz="12" w:space="0" w:color="7F7F7F"/>
              <w:bottom w:val="single" w:sz="12" w:space="0" w:color="7F7F7F"/>
              <w:right w:val="single" w:sz="12" w:space="0" w:color="7F7F7F"/>
            </w:tcBorders>
            <w:vAlign w:val="center"/>
          </w:tcPr>
          <w:p w:rsidR="00E017EC" w:rsidRPr="000C423F" w:rsidRDefault="00E017EC" w:rsidP="000C423F">
            <w:pPr>
              <w:spacing w:after="0" w:line="240" w:lineRule="auto"/>
              <w:rPr>
                <w:sz w:val="18"/>
                <w:szCs w:val="18"/>
                <w:highlight w:val="yellow"/>
              </w:rPr>
            </w:pPr>
            <w:r w:rsidRPr="000C423F">
              <w:rPr>
                <w:b/>
                <w:sz w:val="21"/>
                <w:szCs w:val="21"/>
              </w:rPr>
              <w:t>SLOVENSKO</w:t>
            </w:r>
          </w:p>
        </w:tc>
      </w:tr>
      <w:tr w:rsidR="00E017EC"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E017EC" w:rsidRPr="000C423F" w:rsidRDefault="00ED2616" w:rsidP="000C423F">
            <w:pPr>
              <w:spacing w:after="0" w:line="240" w:lineRule="auto"/>
              <w:rPr>
                <w:sz w:val="21"/>
                <w:szCs w:val="21"/>
                <w:highlight w:val="yellow"/>
                <w:lang w:val="es-ES_tradnl"/>
              </w:rPr>
            </w:pPr>
            <w:hyperlink r:id="rId26" w:history="1">
              <w:r w:rsidR="00E017EC" w:rsidRPr="000C423F">
                <w:rPr>
                  <w:color w:val="000080"/>
                  <w:u w:val="single"/>
                </w:rPr>
                <w:t>Comenius University in Bratislava</w:t>
              </w:r>
            </w:hyperlink>
            <w:r w:rsidR="00E017EC" w:rsidRPr="000C423F">
              <w:t>, Bratislava</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E017EC" w:rsidRPr="006A66B6" w:rsidRDefault="00E017EC" w:rsidP="000C423F">
            <w:pPr>
              <w:spacing w:after="0" w:line="240" w:lineRule="auto"/>
              <w:rPr>
                <w:b/>
                <w:sz w:val="21"/>
                <w:szCs w:val="21"/>
              </w:rPr>
            </w:pPr>
            <w:r w:rsidRPr="006A66B6">
              <w:rPr>
                <w:b/>
                <w:sz w:val="21"/>
                <w:szCs w:val="21"/>
              </w:rPr>
              <w:t>Sociální práce</w:t>
            </w:r>
          </w:p>
          <w:p w:rsidR="006A66B6" w:rsidRPr="00FE5EDA" w:rsidRDefault="006A66B6" w:rsidP="000C423F">
            <w:pPr>
              <w:spacing w:after="0" w:line="240" w:lineRule="auto"/>
              <w:rPr>
                <w:i/>
                <w:sz w:val="21"/>
                <w:szCs w:val="21"/>
              </w:rPr>
            </w:pPr>
            <w:r w:rsidRPr="00FE5EDA">
              <w:rPr>
                <w:i/>
                <w:sz w:val="21"/>
                <w:szCs w:val="21"/>
              </w:rPr>
              <w:t>[CH, NES]</w:t>
            </w:r>
          </w:p>
          <w:p w:rsidR="00E017EC" w:rsidRPr="006A66B6" w:rsidRDefault="006A66B6" w:rsidP="000C423F">
            <w:pPr>
              <w:spacing w:after="0" w:line="240" w:lineRule="auto"/>
              <w:rPr>
                <w:b/>
                <w:sz w:val="21"/>
                <w:szCs w:val="21"/>
              </w:rPr>
            </w:pPr>
            <w:r w:rsidRPr="006A66B6">
              <w:rPr>
                <w:b/>
                <w:sz w:val="21"/>
                <w:szCs w:val="21"/>
              </w:rPr>
              <w:t>Náboženství a teologie (B</w:t>
            </w:r>
            <w:r w:rsidR="00E017EC" w:rsidRPr="006A66B6">
              <w:rPr>
                <w:b/>
                <w:sz w:val="21"/>
                <w:szCs w:val="21"/>
              </w:rPr>
              <w:t>c., Mgr. dok.)</w:t>
            </w:r>
          </w:p>
          <w:p w:rsidR="006A66B6" w:rsidRPr="00FE5EDA" w:rsidRDefault="006A66B6" w:rsidP="000C423F">
            <w:pPr>
              <w:spacing w:after="0" w:line="240" w:lineRule="auto"/>
              <w:rPr>
                <w:i/>
                <w:sz w:val="21"/>
                <w:szCs w:val="21"/>
              </w:rPr>
            </w:pPr>
            <w:r w:rsidRPr="00FE5EDA">
              <w:rPr>
                <w:i/>
                <w:sz w:val="21"/>
                <w:szCs w:val="21"/>
              </w:rPr>
              <w:t>[TEOBC, TEO_d, NTEO, TES, NUN, TEOLP]</w:t>
            </w:r>
          </w:p>
        </w:tc>
        <w:tc>
          <w:tcPr>
            <w:tcW w:w="1389" w:type="dxa"/>
            <w:tcBorders>
              <w:top w:val="single" w:sz="12" w:space="0" w:color="BFBFBF"/>
              <w:left w:val="single" w:sz="12" w:space="0" w:color="BFBFBF"/>
              <w:bottom w:val="single" w:sz="12" w:space="0" w:color="BFBFBF"/>
              <w:right w:val="single" w:sz="12" w:space="0" w:color="BFBFBF"/>
            </w:tcBorders>
          </w:tcPr>
          <w:p w:rsidR="00E017EC" w:rsidRPr="000C423F" w:rsidRDefault="00E017EC" w:rsidP="000C423F">
            <w:pPr>
              <w:spacing w:after="0" w:line="240" w:lineRule="auto"/>
              <w:rPr>
                <w:sz w:val="20"/>
                <w:szCs w:val="20"/>
                <w:lang w:val="en-GB"/>
              </w:rPr>
            </w:pPr>
            <w:r w:rsidRPr="000C423F">
              <w:rPr>
                <w:sz w:val="20"/>
                <w:szCs w:val="20"/>
                <w:lang w:val="en-GB"/>
              </w:rPr>
              <w:t>2/10</w:t>
            </w:r>
          </w:p>
          <w:p w:rsidR="00E34733" w:rsidRDefault="00E34733" w:rsidP="000C423F">
            <w:pPr>
              <w:spacing w:after="0" w:line="240" w:lineRule="auto"/>
              <w:rPr>
                <w:sz w:val="20"/>
                <w:szCs w:val="20"/>
                <w:lang w:val="en-GB"/>
              </w:rPr>
            </w:pPr>
          </w:p>
          <w:p w:rsidR="00E017EC" w:rsidRPr="000C423F" w:rsidRDefault="00E017EC" w:rsidP="000C423F">
            <w:pPr>
              <w:spacing w:after="0" w:line="240" w:lineRule="auto"/>
              <w:rPr>
                <w:sz w:val="20"/>
                <w:szCs w:val="20"/>
                <w:highlight w:val="yellow"/>
                <w:lang w:val="en-GB"/>
              </w:rPr>
            </w:pPr>
            <w:r w:rsidRPr="000C423F">
              <w:rPr>
                <w:sz w:val="20"/>
                <w:szCs w:val="20"/>
                <w:lang w:val="en-GB"/>
              </w:rPr>
              <w:t>1/5</w:t>
            </w:r>
          </w:p>
        </w:tc>
      </w:tr>
      <w:tr w:rsidR="00ED25D7"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ED25D7" w:rsidRDefault="00ED2616" w:rsidP="000C423F">
            <w:pPr>
              <w:spacing w:after="0" w:line="240" w:lineRule="auto"/>
            </w:pPr>
            <w:hyperlink r:id="rId27" w:history="1">
              <w:r w:rsidR="00ED25D7" w:rsidRPr="00ED25D7">
                <w:rPr>
                  <w:rStyle w:val="Hyperlink"/>
                </w:rPr>
                <w:t>Matej Bel University Banska Bystrica</w:t>
              </w:r>
            </w:hyperlink>
            <w:r w:rsidR="00ED25D7">
              <w:t>, Faculty of Education, Banská Bystrica</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ED25D7" w:rsidRDefault="00DA72F0" w:rsidP="000C423F">
            <w:pPr>
              <w:spacing w:after="0" w:line="240" w:lineRule="auto"/>
              <w:rPr>
                <w:b/>
                <w:sz w:val="21"/>
                <w:szCs w:val="21"/>
              </w:rPr>
            </w:pPr>
            <w:r>
              <w:rPr>
                <w:b/>
                <w:sz w:val="21"/>
                <w:szCs w:val="21"/>
              </w:rPr>
              <w:t>Pedagogika (Bc. Mgr.)</w:t>
            </w:r>
          </w:p>
          <w:p w:rsidR="00B23E0A" w:rsidRPr="00E34733" w:rsidRDefault="00B23E0A" w:rsidP="000C423F">
            <w:pPr>
              <w:spacing w:after="0" w:line="240" w:lineRule="auto"/>
              <w:rPr>
                <w:b/>
                <w:sz w:val="21"/>
                <w:szCs w:val="21"/>
              </w:rPr>
            </w:pPr>
            <w:r w:rsidRPr="00FE5EDA">
              <w:rPr>
                <w:i/>
                <w:sz w:val="21"/>
                <w:szCs w:val="21"/>
              </w:rPr>
              <w:t>[PVC, NPVC]</w:t>
            </w:r>
          </w:p>
        </w:tc>
        <w:tc>
          <w:tcPr>
            <w:tcW w:w="1389" w:type="dxa"/>
            <w:tcBorders>
              <w:top w:val="single" w:sz="12" w:space="0" w:color="BFBFBF"/>
              <w:left w:val="single" w:sz="12" w:space="0" w:color="BFBFBF"/>
              <w:bottom w:val="single" w:sz="12" w:space="0" w:color="BFBFBF"/>
              <w:right w:val="single" w:sz="12" w:space="0" w:color="BFBFBF"/>
            </w:tcBorders>
          </w:tcPr>
          <w:p w:rsidR="00ED25D7" w:rsidRPr="000C423F" w:rsidRDefault="00DA72F0" w:rsidP="005A2E1A">
            <w:pPr>
              <w:spacing w:after="0" w:line="240" w:lineRule="auto"/>
              <w:rPr>
                <w:sz w:val="20"/>
                <w:szCs w:val="20"/>
                <w:lang w:val="en-GB"/>
              </w:rPr>
            </w:pPr>
            <w:r>
              <w:rPr>
                <w:sz w:val="20"/>
                <w:szCs w:val="20"/>
                <w:lang w:val="en-GB"/>
              </w:rPr>
              <w:t>2/20</w:t>
            </w:r>
          </w:p>
        </w:tc>
      </w:tr>
      <w:tr w:rsidR="00E017EC"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E017EC" w:rsidRPr="000C423F" w:rsidRDefault="00ED2616" w:rsidP="000C423F">
            <w:pPr>
              <w:spacing w:after="0" w:line="240" w:lineRule="auto"/>
              <w:rPr>
                <w:sz w:val="21"/>
                <w:szCs w:val="21"/>
                <w:highlight w:val="yellow"/>
                <w:lang w:val="es-ES_tradnl"/>
              </w:rPr>
            </w:pPr>
            <w:hyperlink r:id="rId28" w:history="1">
              <w:r w:rsidR="00E017EC" w:rsidRPr="000C423F">
                <w:rPr>
                  <w:color w:val="000080"/>
                  <w:u w:val="single"/>
                </w:rPr>
                <w:t>Pavol Jozef Safarik University in Kosice</w:t>
              </w:r>
            </w:hyperlink>
            <w:r w:rsidR="00E017EC" w:rsidRPr="000C423F">
              <w:t xml:space="preserve">, </w:t>
            </w:r>
            <w:r w:rsidR="00E017EC">
              <w:t xml:space="preserve">Fakulty of Arts – Department of Social Work, </w:t>
            </w:r>
            <w:r w:rsidR="00E017EC" w:rsidRPr="000C423F">
              <w:t>Košice</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E017EC" w:rsidRPr="00E34733" w:rsidRDefault="00E017EC" w:rsidP="000C423F">
            <w:pPr>
              <w:spacing w:after="0" w:line="240" w:lineRule="auto"/>
              <w:rPr>
                <w:b/>
                <w:sz w:val="21"/>
                <w:szCs w:val="21"/>
              </w:rPr>
            </w:pPr>
            <w:r w:rsidRPr="00E34733">
              <w:rPr>
                <w:b/>
                <w:sz w:val="21"/>
                <w:szCs w:val="21"/>
              </w:rPr>
              <w:t>Filosofie a etika (Bc., Mgr.)</w:t>
            </w:r>
          </w:p>
          <w:p w:rsidR="00E34733" w:rsidRPr="00FE5EDA" w:rsidRDefault="00E34733" w:rsidP="000C423F">
            <w:pPr>
              <w:spacing w:after="0" w:line="240" w:lineRule="auto"/>
              <w:rPr>
                <w:i/>
                <w:sz w:val="21"/>
                <w:szCs w:val="21"/>
              </w:rPr>
            </w:pPr>
            <w:r w:rsidRPr="00FE5EDA">
              <w:rPr>
                <w:i/>
                <w:sz w:val="21"/>
                <w:szCs w:val="21"/>
              </w:rPr>
              <w:t>[FIRE, FIL_d, NFIL]</w:t>
            </w:r>
          </w:p>
          <w:p w:rsidR="00E017EC" w:rsidRPr="00E34733" w:rsidRDefault="00E017EC" w:rsidP="000C423F">
            <w:pPr>
              <w:spacing w:after="0" w:line="240" w:lineRule="auto"/>
              <w:rPr>
                <w:b/>
                <w:sz w:val="21"/>
                <w:szCs w:val="21"/>
              </w:rPr>
            </w:pPr>
            <w:r w:rsidRPr="00E34733">
              <w:rPr>
                <w:b/>
                <w:sz w:val="21"/>
                <w:szCs w:val="21"/>
              </w:rPr>
              <w:t>Sociální práce (Bc., Mgr.)</w:t>
            </w:r>
          </w:p>
          <w:p w:rsidR="00E34733" w:rsidRPr="00FE5EDA" w:rsidRDefault="00E34733" w:rsidP="000C423F">
            <w:pPr>
              <w:spacing w:after="0" w:line="240" w:lineRule="auto"/>
              <w:rPr>
                <w:i/>
                <w:sz w:val="21"/>
                <w:szCs w:val="21"/>
                <w:highlight w:val="yellow"/>
              </w:rPr>
            </w:pPr>
            <w:r w:rsidRPr="00FE5EDA">
              <w:rPr>
                <w:i/>
                <w:sz w:val="21"/>
                <w:szCs w:val="21"/>
              </w:rPr>
              <w:t xml:space="preserve">[CH, NES] </w:t>
            </w:r>
          </w:p>
        </w:tc>
        <w:tc>
          <w:tcPr>
            <w:tcW w:w="1389" w:type="dxa"/>
            <w:tcBorders>
              <w:top w:val="single" w:sz="12" w:space="0" w:color="BFBFBF"/>
              <w:left w:val="single" w:sz="12" w:space="0" w:color="BFBFBF"/>
              <w:bottom w:val="single" w:sz="12" w:space="0" w:color="BFBFBF"/>
              <w:right w:val="single" w:sz="12" w:space="0" w:color="BFBFBF"/>
            </w:tcBorders>
          </w:tcPr>
          <w:p w:rsidR="00E017EC" w:rsidRPr="000C423F" w:rsidRDefault="00E017EC" w:rsidP="005A2E1A">
            <w:pPr>
              <w:spacing w:after="0" w:line="240" w:lineRule="auto"/>
              <w:rPr>
                <w:sz w:val="20"/>
                <w:szCs w:val="20"/>
                <w:lang w:val="en-GB"/>
              </w:rPr>
            </w:pPr>
            <w:r w:rsidRPr="000C423F">
              <w:rPr>
                <w:sz w:val="20"/>
                <w:szCs w:val="20"/>
                <w:lang w:val="en-GB"/>
              </w:rPr>
              <w:t>4/20</w:t>
            </w:r>
          </w:p>
        </w:tc>
      </w:tr>
      <w:tr w:rsidR="00E017EC"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E017EC" w:rsidRPr="000C423F" w:rsidRDefault="00ED2616" w:rsidP="000C423F">
            <w:pPr>
              <w:spacing w:after="0" w:line="240" w:lineRule="auto"/>
              <w:rPr>
                <w:sz w:val="21"/>
                <w:szCs w:val="21"/>
                <w:highlight w:val="yellow"/>
                <w:lang w:val="es-ES_tradnl"/>
              </w:rPr>
            </w:pPr>
            <w:hyperlink r:id="rId29" w:history="1">
              <w:r w:rsidR="00E017EC" w:rsidRPr="000C423F">
                <w:rPr>
                  <w:color w:val="000080"/>
                  <w:u w:val="single"/>
                </w:rPr>
                <w:t>University of Presov</w:t>
              </w:r>
            </w:hyperlink>
            <w:r w:rsidR="00E017EC" w:rsidRPr="000C423F">
              <w:t xml:space="preserve">, </w:t>
            </w:r>
            <w:r w:rsidR="00E017EC">
              <w:t xml:space="preserve">Greek Catholic Theological Fakulty, </w:t>
            </w:r>
            <w:r w:rsidR="00E017EC" w:rsidRPr="000C423F">
              <w:t>Prešov</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E017EC" w:rsidRPr="00E34733" w:rsidRDefault="00E017EC" w:rsidP="000C423F">
            <w:pPr>
              <w:spacing w:after="0" w:line="240" w:lineRule="auto"/>
              <w:rPr>
                <w:b/>
                <w:sz w:val="21"/>
                <w:szCs w:val="21"/>
              </w:rPr>
            </w:pPr>
            <w:r w:rsidRPr="00E34733">
              <w:rPr>
                <w:b/>
                <w:sz w:val="21"/>
                <w:szCs w:val="21"/>
              </w:rPr>
              <w:t>Náboženství a teologie (Bc., Mgr.)</w:t>
            </w:r>
          </w:p>
          <w:p w:rsidR="00E34733" w:rsidRPr="00FE5EDA" w:rsidRDefault="00E34733" w:rsidP="000C423F">
            <w:pPr>
              <w:spacing w:after="0" w:line="240" w:lineRule="auto"/>
              <w:rPr>
                <w:i/>
                <w:sz w:val="21"/>
                <w:szCs w:val="21"/>
              </w:rPr>
            </w:pPr>
            <w:r w:rsidRPr="00FE5EDA">
              <w:rPr>
                <w:i/>
                <w:sz w:val="21"/>
                <w:szCs w:val="21"/>
              </w:rPr>
              <w:t>[TEOBC, TEO_d, NTEO, TES, NUN]</w:t>
            </w:r>
          </w:p>
          <w:p w:rsidR="00E017EC" w:rsidRPr="00E34733" w:rsidRDefault="00E017EC" w:rsidP="000C423F">
            <w:pPr>
              <w:spacing w:after="0" w:line="240" w:lineRule="auto"/>
              <w:rPr>
                <w:b/>
                <w:sz w:val="21"/>
                <w:szCs w:val="21"/>
              </w:rPr>
            </w:pPr>
            <w:r w:rsidRPr="00E34733">
              <w:rPr>
                <w:b/>
                <w:sz w:val="21"/>
                <w:szCs w:val="21"/>
              </w:rPr>
              <w:t>Sociální služby (Mgr.)</w:t>
            </w:r>
          </w:p>
          <w:p w:rsidR="00E34733" w:rsidRPr="00FE5EDA" w:rsidRDefault="00E34733" w:rsidP="000C423F">
            <w:pPr>
              <w:spacing w:after="0" w:line="240" w:lineRule="auto"/>
              <w:rPr>
                <w:i/>
                <w:sz w:val="21"/>
                <w:szCs w:val="21"/>
                <w:highlight w:val="yellow"/>
              </w:rPr>
            </w:pPr>
            <w:r w:rsidRPr="00FE5EDA">
              <w:rPr>
                <w:i/>
                <w:sz w:val="21"/>
                <w:szCs w:val="21"/>
              </w:rPr>
              <w:t>[NES]</w:t>
            </w:r>
          </w:p>
        </w:tc>
        <w:tc>
          <w:tcPr>
            <w:tcW w:w="1389" w:type="dxa"/>
            <w:tcBorders>
              <w:top w:val="single" w:sz="12" w:space="0" w:color="BFBFBF"/>
              <w:left w:val="single" w:sz="12" w:space="0" w:color="BFBFBF"/>
              <w:bottom w:val="single" w:sz="12" w:space="0" w:color="BFBFBF"/>
              <w:right w:val="single" w:sz="12" w:space="0" w:color="BFBFBF"/>
            </w:tcBorders>
          </w:tcPr>
          <w:p w:rsidR="00E017EC" w:rsidRPr="000C423F" w:rsidRDefault="00E017EC" w:rsidP="000C423F">
            <w:pPr>
              <w:spacing w:after="0" w:line="240" w:lineRule="auto"/>
              <w:rPr>
                <w:sz w:val="20"/>
                <w:szCs w:val="20"/>
                <w:lang w:val="en-GB"/>
              </w:rPr>
            </w:pPr>
            <w:r w:rsidRPr="000C423F">
              <w:rPr>
                <w:sz w:val="20"/>
                <w:szCs w:val="20"/>
                <w:lang w:val="en-GB"/>
              </w:rPr>
              <w:t>3/15</w:t>
            </w:r>
          </w:p>
          <w:p w:rsidR="00E017EC" w:rsidRPr="000C423F" w:rsidRDefault="00E017EC" w:rsidP="000C423F">
            <w:pPr>
              <w:spacing w:after="0" w:line="240" w:lineRule="auto"/>
              <w:rPr>
                <w:sz w:val="20"/>
                <w:szCs w:val="20"/>
                <w:lang w:val="en-GB"/>
              </w:rPr>
            </w:pPr>
            <w:r w:rsidRPr="000C423F">
              <w:rPr>
                <w:sz w:val="20"/>
                <w:szCs w:val="20"/>
                <w:lang w:val="en-GB"/>
              </w:rPr>
              <w:t>1/4</w:t>
            </w:r>
          </w:p>
        </w:tc>
      </w:tr>
      <w:tr w:rsidR="00E017EC"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E017EC" w:rsidRPr="000C423F" w:rsidRDefault="00ED2616" w:rsidP="000C423F">
            <w:pPr>
              <w:spacing w:after="0" w:line="240" w:lineRule="auto"/>
              <w:rPr>
                <w:sz w:val="21"/>
                <w:szCs w:val="21"/>
                <w:highlight w:val="yellow"/>
                <w:lang w:val="es-ES_tradnl"/>
              </w:rPr>
            </w:pPr>
            <w:hyperlink r:id="rId30" w:history="1">
              <w:r w:rsidR="00E017EC" w:rsidRPr="000C423F">
                <w:rPr>
                  <w:color w:val="000080"/>
                  <w:u w:val="single"/>
                </w:rPr>
                <w:t>Catholic University in Ruzomberok</w:t>
              </w:r>
            </w:hyperlink>
            <w:r w:rsidR="00E017EC" w:rsidRPr="000C423F">
              <w:t>, Ružomberok</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E017EC" w:rsidRPr="00E34733" w:rsidRDefault="00E017EC" w:rsidP="000C423F">
            <w:pPr>
              <w:spacing w:after="0" w:line="240" w:lineRule="auto"/>
              <w:rPr>
                <w:b/>
                <w:sz w:val="21"/>
                <w:szCs w:val="21"/>
              </w:rPr>
            </w:pPr>
            <w:r w:rsidRPr="00E34733">
              <w:rPr>
                <w:b/>
                <w:sz w:val="21"/>
                <w:szCs w:val="21"/>
              </w:rPr>
              <w:t>Náboženství</w:t>
            </w:r>
            <w:r w:rsidR="00EE4B31">
              <w:rPr>
                <w:b/>
                <w:sz w:val="21"/>
                <w:szCs w:val="21"/>
              </w:rPr>
              <w:t xml:space="preserve"> </w:t>
            </w:r>
            <w:r w:rsidRPr="00E34733">
              <w:rPr>
                <w:b/>
                <w:sz w:val="21"/>
                <w:szCs w:val="21"/>
              </w:rPr>
              <w:t>(Bc., Mgr.)</w:t>
            </w:r>
          </w:p>
          <w:p w:rsidR="00E34733" w:rsidRPr="00FE5EDA" w:rsidRDefault="00E34733" w:rsidP="000C423F">
            <w:pPr>
              <w:spacing w:after="0" w:line="240" w:lineRule="auto"/>
              <w:rPr>
                <w:i/>
                <w:sz w:val="21"/>
                <w:szCs w:val="21"/>
              </w:rPr>
            </w:pPr>
            <w:r w:rsidRPr="00FE5EDA">
              <w:rPr>
                <w:i/>
                <w:sz w:val="21"/>
                <w:szCs w:val="21"/>
              </w:rPr>
              <w:t>[TEOBC, TEO_d, NTEO, TES, NUN]</w:t>
            </w:r>
          </w:p>
        </w:tc>
        <w:tc>
          <w:tcPr>
            <w:tcW w:w="1389" w:type="dxa"/>
            <w:tcBorders>
              <w:top w:val="single" w:sz="12" w:space="0" w:color="BFBFBF"/>
              <w:left w:val="single" w:sz="12" w:space="0" w:color="BFBFBF"/>
              <w:bottom w:val="single" w:sz="12" w:space="0" w:color="BFBFBF"/>
              <w:right w:val="single" w:sz="12" w:space="0" w:color="BFBFBF"/>
            </w:tcBorders>
          </w:tcPr>
          <w:p w:rsidR="00E017EC" w:rsidRPr="000C423F" w:rsidRDefault="00E017EC" w:rsidP="000C423F">
            <w:pPr>
              <w:spacing w:after="0" w:line="240" w:lineRule="auto"/>
              <w:rPr>
                <w:sz w:val="20"/>
                <w:szCs w:val="20"/>
                <w:lang w:val="es-ES_tradnl"/>
              </w:rPr>
            </w:pPr>
            <w:r w:rsidRPr="000C423F">
              <w:rPr>
                <w:sz w:val="20"/>
                <w:szCs w:val="20"/>
                <w:lang w:val="es-ES_tradnl"/>
              </w:rPr>
              <w:t>2/10</w:t>
            </w:r>
          </w:p>
        </w:tc>
      </w:tr>
      <w:tr w:rsidR="00E017EC"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E017EC" w:rsidRPr="000C423F" w:rsidRDefault="00ED2616" w:rsidP="000C423F">
            <w:pPr>
              <w:spacing w:after="0" w:line="240" w:lineRule="auto"/>
              <w:rPr>
                <w:sz w:val="21"/>
                <w:szCs w:val="21"/>
                <w:highlight w:val="yellow"/>
                <w:lang w:val="es-ES_tradnl"/>
              </w:rPr>
            </w:pPr>
            <w:hyperlink r:id="rId31" w:history="1">
              <w:r w:rsidR="00E017EC" w:rsidRPr="000C423F">
                <w:rPr>
                  <w:color w:val="000080"/>
                  <w:u w:val="single"/>
                </w:rPr>
                <w:t>University SS Cyril and Methodius in Trnava</w:t>
              </w:r>
            </w:hyperlink>
            <w:r w:rsidR="00E017EC" w:rsidRPr="000C423F">
              <w:t>, Trnava</w:t>
            </w:r>
            <w:r w:rsidR="00E017EC">
              <w:t>, Filosofická fakulta</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E017EC" w:rsidRPr="00E34733" w:rsidRDefault="00E017EC" w:rsidP="000C423F">
            <w:pPr>
              <w:spacing w:after="0" w:line="240" w:lineRule="auto"/>
              <w:rPr>
                <w:b/>
                <w:sz w:val="21"/>
                <w:szCs w:val="21"/>
              </w:rPr>
            </w:pPr>
            <w:r w:rsidRPr="00E34733">
              <w:rPr>
                <w:b/>
                <w:sz w:val="21"/>
                <w:szCs w:val="21"/>
              </w:rPr>
              <w:t>Filosofie a etika (Bc., Mgr.)</w:t>
            </w:r>
          </w:p>
          <w:p w:rsidR="00E34733" w:rsidRPr="00FE5EDA" w:rsidRDefault="00E34733" w:rsidP="000C423F">
            <w:pPr>
              <w:spacing w:after="0" w:line="240" w:lineRule="auto"/>
              <w:rPr>
                <w:i/>
                <w:sz w:val="21"/>
                <w:szCs w:val="21"/>
              </w:rPr>
            </w:pPr>
            <w:r w:rsidRPr="00FE5EDA">
              <w:rPr>
                <w:i/>
                <w:sz w:val="21"/>
                <w:szCs w:val="21"/>
              </w:rPr>
              <w:t>[FIRE, FIL_d, NFIL]</w:t>
            </w:r>
          </w:p>
        </w:tc>
        <w:tc>
          <w:tcPr>
            <w:tcW w:w="1389" w:type="dxa"/>
            <w:tcBorders>
              <w:top w:val="single" w:sz="12" w:space="0" w:color="BFBFBF"/>
              <w:left w:val="single" w:sz="12" w:space="0" w:color="BFBFBF"/>
              <w:bottom w:val="single" w:sz="12" w:space="0" w:color="BFBFBF"/>
              <w:right w:val="single" w:sz="12" w:space="0" w:color="BFBFBF"/>
            </w:tcBorders>
          </w:tcPr>
          <w:p w:rsidR="00E017EC" w:rsidRPr="000C423F" w:rsidRDefault="00E017EC" w:rsidP="000C423F">
            <w:pPr>
              <w:spacing w:after="0" w:line="240" w:lineRule="auto"/>
              <w:rPr>
                <w:sz w:val="20"/>
                <w:szCs w:val="20"/>
                <w:lang w:val="en-GB"/>
              </w:rPr>
            </w:pPr>
            <w:r w:rsidRPr="000C423F">
              <w:rPr>
                <w:sz w:val="20"/>
                <w:szCs w:val="20"/>
                <w:lang w:val="en-GB"/>
              </w:rPr>
              <w:t>2/12</w:t>
            </w:r>
          </w:p>
        </w:tc>
      </w:tr>
      <w:tr w:rsidR="00E017EC" w:rsidRPr="000C423F" w:rsidTr="000C423F">
        <w:trPr>
          <w:jc w:val="center"/>
        </w:trPr>
        <w:tc>
          <w:tcPr>
            <w:tcW w:w="9288" w:type="dxa"/>
            <w:gridSpan w:val="3"/>
            <w:tcBorders>
              <w:top w:val="single" w:sz="12" w:space="0" w:color="7F7F7F"/>
              <w:left w:val="single" w:sz="12" w:space="0" w:color="7F7F7F"/>
              <w:bottom w:val="single" w:sz="12" w:space="0" w:color="7F7F7F"/>
              <w:right w:val="single" w:sz="12" w:space="0" w:color="7F7F7F"/>
            </w:tcBorders>
            <w:vAlign w:val="center"/>
          </w:tcPr>
          <w:p w:rsidR="00E017EC" w:rsidRPr="000C423F" w:rsidRDefault="00E60725" w:rsidP="000C423F">
            <w:pPr>
              <w:spacing w:after="0" w:line="240" w:lineRule="auto"/>
              <w:rPr>
                <w:b/>
                <w:highlight w:val="yellow"/>
              </w:rPr>
            </w:pPr>
            <w:r>
              <w:rPr>
                <w:b/>
              </w:rPr>
              <w:t>POLSKO</w:t>
            </w:r>
          </w:p>
        </w:tc>
      </w:tr>
      <w:tr w:rsidR="00CE77DD"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CE77DD" w:rsidRDefault="00ED2616" w:rsidP="000C423F">
            <w:pPr>
              <w:spacing w:after="0" w:line="240" w:lineRule="auto"/>
            </w:pPr>
            <w:hyperlink r:id="rId32" w:history="1">
              <w:r w:rsidR="006D6925" w:rsidRPr="006D6925">
                <w:rPr>
                  <w:rStyle w:val="Hyperlink"/>
                </w:rPr>
                <w:t>Lomza State University of Applied Sciences</w:t>
              </w:r>
            </w:hyperlink>
            <w:r w:rsidR="006D6925">
              <w:t>, Lomza, Polsko</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CE77DD" w:rsidRDefault="006D6925" w:rsidP="000C423F">
            <w:pPr>
              <w:spacing w:after="0" w:line="240" w:lineRule="auto"/>
              <w:rPr>
                <w:b/>
                <w:sz w:val="21"/>
                <w:szCs w:val="21"/>
              </w:rPr>
            </w:pPr>
            <w:r>
              <w:rPr>
                <w:b/>
                <w:sz w:val="21"/>
                <w:szCs w:val="21"/>
              </w:rPr>
              <w:t>Sociální práce a poradenství (Bc.)</w:t>
            </w:r>
          </w:p>
          <w:p w:rsidR="00F824A1" w:rsidRPr="00B23E0A" w:rsidRDefault="00F824A1" w:rsidP="000C423F">
            <w:pPr>
              <w:spacing w:after="0" w:line="240" w:lineRule="auto"/>
              <w:rPr>
                <w:i/>
                <w:sz w:val="21"/>
                <w:szCs w:val="21"/>
              </w:rPr>
            </w:pPr>
            <w:r>
              <w:rPr>
                <w:i/>
                <w:sz w:val="21"/>
                <w:szCs w:val="21"/>
              </w:rPr>
              <w:t>[CH</w:t>
            </w:r>
            <w:r w:rsidRPr="00FE5EDA">
              <w:rPr>
                <w:i/>
                <w:sz w:val="21"/>
                <w:szCs w:val="21"/>
              </w:rPr>
              <w:t>]</w:t>
            </w:r>
          </w:p>
        </w:tc>
        <w:tc>
          <w:tcPr>
            <w:tcW w:w="1389" w:type="dxa"/>
            <w:tcBorders>
              <w:top w:val="single" w:sz="12" w:space="0" w:color="BFBFBF"/>
              <w:left w:val="single" w:sz="12" w:space="0" w:color="BFBFBF"/>
              <w:bottom w:val="single" w:sz="12" w:space="0" w:color="BFBFBF"/>
              <w:right w:val="single" w:sz="12" w:space="0" w:color="BFBFBF"/>
            </w:tcBorders>
          </w:tcPr>
          <w:p w:rsidR="00CE77DD" w:rsidRPr="000C423F" w:rsidRDefault="006D6925" w:rsidP="000C423F">
            <w:pPr>
              <w:spacing w:after="0" w:line="240" w:lineRule="auto"/>
              <w:rPr>
                <w:sz w:val="20"/>
                <w:szCs w:val="20"/>
                <w:lang w:val="en-GB"/>
              </w:rPr>
            </w:pPr>
            <w:r>
              <w:rPr>
                <w:sz w:val="20"/>
                <w:szCs w:val="20"/>
                <w:lang w:val="en-GB"/>
              </w:rPr>
              <w:t>2/10</w:t>
            </w:r>
          </w:p>
        </w:tc>
      </w:tr>
      <w:tr w:rsidR="00CE77DD" w:rsidRPr="000C423F" w:rsidTr="00CE77DD">
        <w:trPr>
          <w:jc w:val="center"/>
        </w:trPr>
        <w:tc>
          <w:tcPr>
            <w:tcW w:w="4198" w:type="dxa"/>
            <w:tcBorders>
              <w:top w:val="single" w:sz="12" w:space="0" w:color="BFBFBF"/>
              <w:left w:val="single" w:sz="12" w:space="0" w:color="BFBFBF"/>
              <w:bottom w:val="single" w:sz="12" w:space="0" w:color="7F7F7F" w:themeColor="text1" w:themeTint="80"/>
              <w:right w:val="single" w:sz="12" w:space="0" w:color="BFBFBF"/>
            </w:tcBorders>
          </w:tcPr>
          <w:p w:rsidR="00CE77DD" w:rsidRDefault="00ED2616" w:rsidP="000C423F">
            <w:pPr>
              <w:spacing w:after="0" w:line="240" w:lineRule="auto"/>
            </w:pPr>
            <w:hyperlink r:id="rId33" w:tgtFrame="_self" w:history="1">
              <w:r w:rsidR="005C30E6" w:rsidRPr="005C30E6">
                <w:rPr>
                  <w:rStyle w:val="Hyperlink"/>
                </w:rPr>
                <w:t>Pomeranian University in Slupsk</w:t>
              </w:r>
            </w:hyperlink>
            <w:r w:rsidR="005C30E6">
              <w:t>, Slupsk, Polsko</w:t>
            </w:r>
          </w:p>
        </w:tc>
        <w:tc>
          <w:tcPr>
            <w:tcW w:w="3701" w:type="dxa"/>
            <w:tcBorders>
              <w:top w:val="single" w:sz="12" w:space="0" w:color="BFBFBF"/>
              <w:left w:val="single" w:sz="12" w:space="0" w:color="BFBFBF"/>
              <w:bottom w:val="single" w:sz="12" w:space="0" w:color="7F7F7F" w:themeColor="text1" w:themeTint="80"/>
              <w:right w:val="single" w:sz="12" w:space="0" w:color="BFBFBF"/>
            </w:tcBorders>
            <w:vAlign w:val="center"/>
          </w:tcPr>
          <w:p w:rsidR="00CE77DD" w:rsidRDefault="005C30E6" w:rsidP="000C423F">
            <w:pPr>
              <w:spacing w:after="0" w:line="240" w:lineRule="auto"/>
              <w:rPr>
                <w:b/>
                <w:sz w:val="21"/>
                <w:szCs w:val="21"/>
              </w:rPr>
            </w:pPr>
            <w:r>
              <w:rPr>
                <w:b/>
                <w:sz w:val="21"/>
                <w:szCs w:val="21"/>
              </w:rPr>
              <w:t>Sociální práce</w:t>
            </w:r>
          </w:p>
          <w:p w:rsidR="003A6799" w:rsidRPr="003A6799" w:rsidRDefault="003A6799" w:rsidP="000C423F">
            <w:pPr>
              <w:spacing w:after="0" w:line="240" w:lineRule="auto"/>
              <w:rPr>
                <w:i/>
                <w:sz w:val="21"/>
                <w:szCs w:val="21"/>
              </w:rPr>
            </w:pPr>
            <w:r w:rsidRPr="00FE5EDA">
              <w:rPr>
                <w:i/>
                <w:sz w:val="21"/>
                <w:szCs w:val="21"/>
              </w:rPr>
              <w:t>[CH, NES]</w:t>
            </w:r>
          </w:p>
          <w:p w:rsidR="005C30E6" w:rsidRDefault="005C30E6" w:rsidP="000C423F">
            <w:pPr>
              <w:spacing w:after="0" w:line="240" w:lineRule="auto"/>
              <w:rPr>
                <w:b/>
                <w:sz w:val="21"/>
                <w:szCs w:val="21"/>
              </w:rPr>
            </w:pPr>
            <w:r>
              <w:rPr>
                <w:b/>
                <w:sz w:val="21"/>
                <w:szCs w:val="21"/>
              </w:rPr>
              <w:t>Pedagogika</w:t>
            </w:r>
          </w:p>
          <w:p w:rsidR="003A6799" w:rsidRPr="00E34733" w:rsidRDefault="003A6799" w:rsidP="000C423F">
            <w:pPr>
              <w:spacing w:after="0" w:line="240" w:lineRule="auto"/>
              <w:rPr>
                <w:b/>
                <w:sz w:val="21"/>
                <w:szCs w:val="21"/>
              </w:rPr>
            </w:pPr>
            <w:r w:rsidRPr="00FE5EDA">
              <w:rPr>
                <w:i/>
                <w:sz w:val="21"/>
                <w:szCs w:val="21"/>
              </w:rPr>
              <w:t>[PVC]</w:t>
            </w:r>
          </w:p>
        </w:tc>
        <w:tc>
          <w:tcPr>
            <w:tcW w:w="1389" w:type="dxa"/>
            <w:tcBorders>
              <w:top w:val="single" w:sz="12" w:space="0" w:color="BFBFBF"/>
              <w:left w:val="single" w:sz="12" w:space="0" w:color="BFBFBF"/>
              <w:bottom w:val="single" w:sz="12" w:space="0" w:color="7F7F7F" w:themeColor="text1" w:themeTint="80"/>
              <w:right w:val="single" w:sz="12" w:space="0" w:color="BFBFBF"/>
            </w:tcBorders>
          </w:tcPr>
          <w:p w:rsidR="00CE77DD" w:rsidRPr="000C423F" w:rsidRDefault="005C30E6" w:rsidP="000C423F">
            <w:pPr>
              <w:spacing w:after="0" w:line="240" w:lineRule="auto"/>
              <w:rPr>
                <w:sz w:val="20"/>
                <w:szCs w:val="20"/>
                <w:lang w:val="en-GB"/>
              </w:rPr>
            </w:pPr>
            <w:r>
              <w:rPr>
                <w:sz w:val="20"/>
                <w:szCs w:val="20"/>
                <w:lang w:val="en-GB"/>
              </w:rPr>
              <w:t>2/10</w:t>
            </w:r>
          </w:p>
        </w:tc>
      </w:tr>
      <w:tr w:rsidR="00CE77DD" w:rsidRPr="000C423F" w:rsidTr="00CE77DD">
        <w:trPr>
          <w:jc w:val="center"/>
        </w:trPr>
        <w:tc>
          <w:tcPr>
            <w:tcW w:w="9288" w:type="dxa"/>
            <w:gridSpan w:val="3"/>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CE77DD" w:rsidRPr="00CE77DD" w:rsidRDefault="00CE77DD" w:rsidP="000C423F">
            <w:pPr>
              <w:spacing w:after="0" w:line="240" w:lineRule="auto"/>
              <w:rPr>
                <w:lang w:val="en-GB"/>
              </w:rPr>
            </w:pPr>
            <w:r w:rsidRPr="00CE77DD">
              <w:rPr>
                <w:b/>
              </w:rPr>
              <w:t>TURECKO</w:t>
            </w:r>
          </w:p>
        </w:tc>
      </w:tr>
      <w:tr w:rsidR="00E017EC" w:rsidRPr="000C423F" w:rsidTr="00CE77DD">
        <w:trPr>
          <w:jc w:val="center"/>
        </w:trPr>
        <w:tc>
          <w:tcPr>
            <w:tcW w:w="4198" w:type="dxa"/>
            <w:tcBorders>
              <w:top w:val="single" w:sz="12" w:space="0" w:color="7F7F7F" w:themeColor="text1" w:themeTint="80"/>
              <w:left w:val="single" w:sz="12" w:space="0" w:color="BFBFBF"/>
              <w:bottom w:val="single" w:sz="12" w:space="0" w:color="BFBFBF"/>
              <w:right w:val="single" w:sz="12" w:space="0" w:color="BFBFBF"/>
            </w:tcBorders>
          </w:tcPr>
          <w:p w:rsidR="00E017EC" w:rsidRPr="00BD28B6" w:rsidRDefault="00ED2616" w:rsidP="000C423F">
            <w:pPr>
              <w:spacing w:after="0" w:line="240" w:lineRule="auto"/>
              <w:rPr>
                <w:sz w:val="21"/>
                <w:szCs w:val="21"/>
                <w:highlight w:val="yellow"/>
                <w:lang w:val="en-US"/>
              </w:rPr>
            </w:pPr>
            <w:hyperlink r:id="rId34" w:history="1">
              <w:r w:rsidR="00E017EC" w:rsidRPr="000C423F">
                <w:rPr>
                  <w:color w:val="000080"/>
                  <w:u w:val="single"/>
                </w:rPr>
                <w:t>Bayburt University</w:t>
              </w:r>
            </w:hyperlink>
            <w:r w:rsidR="00E017EC" w:rsidRPr="000C423F">
              <w:t xml:space="preserve">, </w:t>
            </w:r>
            <w:r w:rsidR="00E017EC">
              <w:t xml:space="preserve">Faculty of Theology, </w:t>
            </w:r>
            <w:r w:rsidR="00E017EC" w:rsidRPr="000C423F">
              <w:t>Bayburt</w:t>
            </w:r>
          </w:p>
        </w:tc>
        <w:tc>
          <w:tcPr>
            <w:tcW w:w="3701" w:type="dxa"/>
            <w:tcBorders>
              <w:top w:val="single" w:sz="12" w:space="0" w:color="7F7F7F" w:themeColor="text1" w:themeTint="80"/>
              <w:left w:val="single" w:sz="12" w:space="0" w:color="BFBFBF"/>
              <w:bottom w:val="single" w:sz="12" w:space="0" w:color="BFBFBF"/>
              <w:right w:val="single" w:sz="12" w:space="0" w:color="BFBFBF"/>
            </w:tcBorders>
            <w:vAlign w:val="center"/>
          </w:tcPr>
          <w:p w:rsidR="00E017EC" w:rsidRPr="00E34733" w:rsidRDefault="00E017EC" w:rsidP="000C423F">
            <w:pPr>
              <w:spacing w:after="0" w:line="240" w:lineRule="auto"/>
              <w:rPr>
                <w:b/>
                <w:sz w:val="21"/>
                <w:szCs w:val="21"/>
              </w:rPr>
            </w:pPr>
            <w:r w:rsidRPr="00E34733">
              <w:rPr>
                <w:b/>
                <w:sz w:val="21"/>
                <w:szCs w:val="21"/>
              </w:rPr>
              <w:t xml:space="preserve">Náboženství a teologie (Bc., Mgr.)  </w:t>
            </w:r>
          </w:p>
          <w:p w:rsidR="00E34733" w:rsidRPr="00FE5EDA" w:rsidRDefault="00E34733" w:rsidP="000C423F">
            <w:pPr>
              <w:spacing w:after="0" w:line="240" w:lineRule="auto"/>
              <w:rPr>
                <w:i/>
                <w:sz w:val="21"/>
                <w:szCs w:val="21"/>
                <w:highlight w:val="yellow"/>
              </w:rPr>
            </w:pPr>
            <w:r w:rsidRPr="00FE5EDA">
              <w:rPr>
                <w:i/>
                <w:sz w:val="21"/>
                <w:szCs w:val="21"/>
              </w:rPr>
              <w:t>[TEOBC, TEO_d, NTEO, TES, NUN]</w:t>
            </w:r>
          </w:p>
        </w:tc>
        <w:tc>
          <w:tcPr>
            <w:tcW w:w="1389" w:type="dxa"/>
            <w:tcBorders>
              <w:top w:val="single" w:sz="12" w:space="0" w:color="7F7F7F" w:themeColor="text1" w:themeTint="80"/>
              <w:left w:val="single" w:sz="12" w:space="0" w:color="BFBFBF"/>
              <w:bottom w:val="single" w:sz="12" w:space="0" w:color="BFBFBF"/>
              <w:right w:val="single" w:sz="12" w:space="0" w:color="BFBFBF"/>
            </w:tcBorders>
          </w:tcPr>
          <w:p w:rsidR="00E017EC" w:rsidRPr="000C423F" w:rsidRDefault="00E017EC" w:rsidP="000C423F">
            <w:pPr>
              <w:spacing w:after="0" w:line="240" w:lineRule="auto"/>
              <w:rPr>
                <w:sz w:val="20"/>
                <w:szCs w:val="20"/>
                <w:lang w:val="en-GB"/>
              </w:rPr>
            </w:pPr>
            <w:r w:rsidRPr="000C423F">
              <w:rPr>
                <w:sz w:val="20"/>
                <w:szCs w:val="20"/>
                <w:lang w:val="en-GB"/>
              </w:rPr>
              <w:t>2/10</w:t>
            </w:r>
          </w:p>
        </w:tc>
      </w:tr>
      <w:tr w:rsidR="00CE77DD"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CE77DD" w:rsidRDefault="00CE77DD" w:rsidP="000C423F">
            <w:pPr>
              <w:spacing w:after="0" w:line="240" w:lineRule="auto"/>
            </w:pPr>
          </w:p>
        </w:tc>
        <w:tc>
          <w:tcPr>
            <w:tcW w:w="3701" w:type="dxa"/>
            <w:tcBorders>
              <w:top w:val="single" w:sz="12" w:space="0" w:color="BFBFBF"/>
              <w:left w:val="single" w:sz="12" w:space="0" w:color="BFBFBF"/>
              <w:bottom w:val="single" w:sz="12" w:space="0" w:color="BFBFBF"/>
              <w:right w:val="single" w:sz="12" w:space="0" w:color="BFBFBF"/>
            </w:tcBorders>
            <w:vAlign w:val="center"/>
          </w:tcPr>
          <w:p w:rsidR="00CE77DD" w:rsidRPr="00E34733" w:rsidRDefault="00CE77DD" w:rsidP="000C423F">
            <w:pPr>
              <w:spacing w:after="0" w:line="240" w:lineRule="auto"/>
              <w:rPr>
                <w:b/>
                <w:sz w:val="21"/>
                <w:szCs w:val="21"/>
              </w:rPr>
            </w:pPr>
          </w:p>
        </w:tc>
        <w:tc>
          <w:tcPr>
            <w:tcW w:w="1389" w:type="dxa"/>
            <w:tcBorders>
              <w:top w:val="single" w:sz="12" w:space="0" w:color="BFBFBF"/>
              <w:left w:val="single" w:sz="12" w:space="0" w:color="BFBFBF"/>
              <w:bottom w:val="single" w:sz="12" w:space="0" w:color="BFBFBF"/>
              <w:right w:val="single" w:sz="12" w:space="0" w:color="BFBFBF"/>
            </w:tcBorders>
          </w:tcPr>
          <w:p w:rsidR="00CE77DD" w:rsidRPr="000C423F" w:rsidRDefault="00CE77DD" w:rsidP="000C423F">
            <w:pPr>
              <w:spacing w:after="0" w:line="240" w:lineRule="auto"/>
              <w:rPr>
                <w:sz w:val="20"/>
                <w:szCs w:val="20"/>
                <w:lang w:val="en-GB"/>
              </w:rPr>
            </w:pPr>
          </w:p>
        </w:tc>
      </w:tr>
      <w:tr w:rsidR="00E017EC"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E017EC" w:rsidRPr="00AA0442" w:rsidRDefault="00ED2616" w:rsidP="000C423F">
            <w:pPr>
              <w:spacing w:after="0" w:line="240" w:lineRule="auto"/>
              <w:rPr>
                <w:sz w:val="21"/>
                <w:szCs w:val="21"/>
                <w:highlight w:val="yellow"/>
                <w:lang w:val="en-US"/>
              </w:rPr>
            </w:pPr>
            <w:hyperlink r:id="rId35" w:history="1">
              <w:r w:rsidR="00E017EC" w:rsidRPr="000C423F">
                <w:rPr>
                  <w:color w:val="000080"/>
                  <w:u w:val="single"/>
                </w:rPr>
                <w:t>Siirt University</w:t>
              </w:r>
            </w:hyperlink>
            <w:r w:rsidR="00E017EC" w:rsidRPr="000C423F">
              <w:t xml:space="preserve">, </w:t>
            </w:r>
            <w:r w:rsidR="00E017EC">
              <w:t xml:space="preserve">Faculty of Theology, Faculty of Education, </w:t>
            </w:r>
            <w:r w:rsidR="00E017EC" w:rsidRPr="000C423F">
              <w:t>Siirt</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E017EC" w:rsidRPr="00E34733" w:rsidRDefault="00E017EC" w:rsidP="000C423F">
            <w:pPr>
              <w:spacing w:after="0" w:line="240" w:lineRule="auto"/>
              <w:rPr>
                <w:b/>
                <w:sz w:val="21"/>
                <w:szCs w:val="21"/>
              </w:rPr>
            </w:pPr>
            <w:r w:rsidRPr="00E34733">
              <w:rPr>
                <w:b/>
                <w:sz w:val="21"/>
                <w:szCs w:val="21"/>
              </w:rPr>
              <w:t xml:space="preserve">Náboženství a teologie (Bc.)  </w:t>
            </w:r>
          </w:p>
          <w:p w:rsidR="00E34733" w:rsidRPr="00FE5EDA" w:rsidRDefault="00E34733" w:rsidP="000C423F">
            <w:pPr>
              <w:spacing w:after="0" w:line="240" w:lineRule="auto"/>
              <w:rPr>
                <w:i/>
                <w:sz w:val="21"/>
                <w:szCs w:val="21"/>
              </w:rPr>
            </w:pPr>
            <w:r w:rsidRPr="00FE5EDA">
              <w:rPr>
                <w:i/>
                <w:sz w:val="21"/>
                <w:szCs w:val="21"/>
              </w:rPr>
              <w:t>[TEOBC, TEO_d]</w:t>
            </w:r>
          </w:p>
          <w:p w:rsidR="00E017EC" w:rsidRPr="005F19B3" w:rsidRDefault="00E017EC" w:rsidP="000C423F">
            <w:pPr>
              <w:spacing w:after="0" w:line="240" w:lineRule="auto"/>
              <w:rPr>
                <w:b/>
                <w:sz w:val="21"/>
                <w:szCs w:val="21"/>
              </w:rPr>
            </w:pPr>
            <w:r w:rsidRPr="005F19B3">
              <w:rPr>
                <w:b/>
                <w:sz w:val="21"/>
                <w:szCs w:val="21"/>
              </w:rPr>
              <w:t>Pedagogika (vzdělávání) a praxe (Bc.)</w:t>
            </w:r>
          </w:p>
          <w:p w:rsidR="005F19B3" w:rsidRPr="00FE5EDA" w:rsidRDefault="005F19B3" w:rsidP="000C423F">
            <w:pPr>
              <w:spacing w:after="0" w:line="240" w:lineRule="auto"/>
              <w:rPr>
                <w:i/>
                <w:sz w:val="21"/>
                <w:szCs w:val="21"/>
                <w:highlight w:val="yellow"/>
              </w:rPr>
            </w:pPr>
            <w:r w:rsidRPr="00FE5EDA">
              <w:rPr>
                <w:i/>
                <w:sz w:val="21"/>
                <w:szCs w:val="21"/>
              </w:rPr>
              <w:t>[PVC]</w:t>
            </w:r>
          </w:p>
        </w:tc>
        <w:tc>
          <w:tcPr>
            <w:tcW w:w="1389" w:type="dxa"/>
            <w:tcBorders>
              <w:top w:val="single" w:sz="12" w:space="0" w:color="BFBFBF"/>
              <w:left w:val="single" w:sz="12" w:space="0" w:color="BFBFBF"/>
              <w:bottom w:val="single" w:sz="12" w:space="0" w:color="BFBFBF"/>
              <w:right w:val="single" w:sz="12" w:space="0" w:color="BFBFBF"/>
            </w:tcBorders>
          </w:tcPr>
          <w:p w:rsidR="00E017EC" w:rsidRPr="000C423F" w:rsidRDefault="00E017EC" w:rsidP="000C423F">
            <w:pPr>
              <w:spacing w:after="0" w:line="240" w:lineRule="auto"/>
              <w:rPr>
                <w:sz w:val="20"/>
                <w:szCs w:val="20"/>
                <w:lang w:val="en-GB"/>
              </w:rPr>
            </w:pPr>
            <w:r w:rsidRPr="000C423F">
              <w:rPr>
                <w:sz w:val="20"/>
                <w:szCs w:val="20"/>
                <w:lang w:val="en-GB"/>
              </w:rPr>
              <w:t>2/10</w:t>
            </w:r>
          </w:p>
          <w:p w:rsidR="00E017EC" w:rsidRPr="000C423F" w:rsidRDefault="00E017EC" w:rsidP="000C423F">
            <w:pPr>
              <w:spacing w:after="0" w:line="240" w:lineRule="auto"/>
              <w:rPr>
                <w:sz w:val="20"/>
                <w:szCs w:val="20"/>
                <w:lang w:val="en-GB"/>
              </w:rPr>
            </w:pPr>
            <w:r w:rsidRPr="000C423F">
              <w:rPr>
                <w:sz w:val="20"/>
                <w:szCs w:val="20"/>
                <w:lang w:val="en-GB"/>
              </w:rPr>
              <w:t>2/10</w:t>
            </w:r>
          </w:p>
        </w:tc>
      </w:tr>
      <w:tr w:rsidR="00E017EC"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E017EC" w:rsidRPr="00323413" w:rsidRDefault="00ED2616" w:rsidP="000C423F">
            <w:pPr>
              <w:spacing w:after="0" w:line="240" w:lineRule="auto"/>
              <w:rPr>
                <w:sz w:val="21"/>
                <w:szCs w:val="21"/>
                <w:highlight w:val="yellow"/>
                <w:lang w:val="en-US"/>
              </w:rPr>
            </w:pPr>
            <w:hyperlink r:id="rId36" w:history="1">
              <w:r w:rsidR="00E017EC" w:rsidRPr="000C423F">
                <w:rPr>
                  <w:color w:val="000080"/>
                  <w:u w:val="single"/>
                </w:rPr>
                <w:t>Karadeniz Technical University</w:t>
              </w:r>
            </w:hyperlink>
            <w:r w:rsidR="00E017EC" w:rsidRPr="000C423F">
              <w:t xml:space="preserve">, </w:t>
            </w:r>
            <w:r w:rsidR="00E017EC">
              <w:t xml:space="preserve">Faculty of Science/Letters, </w:t>
            </w:r>
            <w:r w:rsidR="00E017EC" w:rsidRPr="000C423F">
              <w:t>Trabzon</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E017EC" w:rsidRPr="005F19B3" w:rsidRDefault="00E017EC" w:rsidP="000C423F">
            <w:pPr>
              <w:spacing w:after="0" w:line="240" w:lineRule="auto"/>
              <w:rPr>
                <w:b/>
                <w:sz w:val="21"/>
                <w:szCs w:val="21"/>
              </w:rPr>
            </w:pPr>
            <w:r w:rsidRPr="005F19B3">
              <w:rPr>
                <w:b/>
                <w:sz w:val="21"/>
                <w:szCs w:val="21"/>
              </w:rPr>
              <w:t>Náboženství a teologie (Bc., Mgr., dok.)</w:t>
            </w:r>
          </w:p>
          <w:p w:rsidR="005F19B3" w:rsidRPr="00FE5EDA" w:rsidRDefault="005F19B3" w:rsidP="000C423F">
            <w:pPr>
              <w:spacing w:after="0" w:line="240" w:lineRule="auto"/>
              <w:rPr>
                <w:i/>
                <w:sz w:val="21"/>
                <w:szCs w:val="21"/>
                <w:highlight w:val="yellow"/>
              </w:rPr>
            </w:pPr>
            <w:r w:rsidRPr="00FE5EDA">
              <w:rPr>
                <w:i/>
                <w:sz w:val="21"/>
                <w:szCs w:val="21"/>
              </w:rPr>
              <w:t>[TEOBC, TEO_d, NTEO, TES, NUN, TEOLP]</w:t>
            </w:r>
          </w:p>
        </w:tc>
        <w:tc>
          <w:tcPr>
            <w:tcW w:w="1389" w:type="dxa"/>
            <w:tcBorders>
              <w:top w:val="single" w:sz="12" w:space="0" w:color="BFBFBF"/>
              <w:left w:val="single" w:sz="12" w:space="0" w:color="BFBFBF"/>
              <w:bottom w:val="single" w:sz="12" w:space="0" w:color="BFBFBF"/>
              <w:right w:val="single" w:sz="12" w:space="0" w:color="BFBFBF"/>
            </w:tcBorders>
          </w:tcPr>
          <w:p w:rsidR="00E017EC" w:rsidRPr="000C423F" w:rsidRDefault="00E017EC" w:rsidP="000C423F">
            <w:pPr>
              <w:spacing w:after="0" w:line="240" w:lineRule="auto"/>
              <w:rPr>
                <w:sz w:val="20"/>
                <w:szCs w:val="20"/>
                <w:highlight w:val="yellow"/>
                <w:lang w:val="en-GB"/>
              </w:rPr>
            </w:pPr>
            <w:r w:rsidRPr="000C423F">
              <w:rPr>
                <w:sz w:val="20"/>
                <w:szCs w:val="20"/>
                <w:lang w:val="en-GB"/>
              </w:rPr>
              <w:t>2/20</w:t>
            </w:r>
          </w:p>
        </w:tc>
      </w:tr>
      <w:tr w:rsidR="00E017EC" w:rsidRPr="000C423F" w:rsidTr="005A2E1A">
        <w:trPr>
          <w:jc w:val="center"/>
        </w:trPr>
        <w:tc>
          <w:tcPr>
            <w:tcW w:w="4198" w:type="dxa"/>
            <w:tcBorders>
              <w:top w:val="single" w:sz="12" w:space="0" w:color="BFBFBF"/>
              <w:left w:val="single" w:sz="12" w:space="0" w:color="BFBFBF"/>
              <w:bottom w:val="single" w:sz="12" w:space="0" w:color="BFBFBF"/>
              <w:right w:val="single" w:sz="12" w:space="0" w:color="BFBFBF"/>
            </w:tcBorders>
          </w:tcPr>
          <w:p w:rsidR="00E017EC" w:rsidRPr="00A94512" w:rsidRDefault="00ED2616" w:rsidP="000C423F">
            <w:pPr>
              <w:spacing w:after="0" w:line="240" w:lineRule="auto"/>
            </w:pPr>
            <w:hyperlink r:id="rId37" w:history="1">
              <w:r w:rsidR="00E017EC" w:rsidRPr="000C423F">
                <w:rPr>
                  <w:color w:val="000080"/>
                  <w:u w:val="single"/>
                </w:rPr>
                <w:t>Bozok University</w:t>
              </w:r>
            </w:hyperlink>
            <w:r w:rsidR="00E017EC" w:rsidRPr="000C423F">
              <w:t xml:space="preserve">, </w:t>
            </w:r>
            <w:r w:rsidR="00E017EC">
              <w:t xml:space="preserve">Faculty of Theology, Faculty of Arts and Sciences, Faculty of Education, </w:t>
            </w:r>
            <w:r w:rsidR="00E017EC" w:rsidRPr="000C423F">
              <w:t>Yozgat</w:t>
            </w:r>
          </w:p>
        </w:tc>
        <w:tc>
          <w:tcPr>
            <w:tcW w:w="3701" w:type="dxa"/>
            <w:tcBorders>
              <w:top w:val="single" w:sz="12" w:space="0" w:color="BFBFBF"/>
              <w:left w:val="single" w:sz="12" w:space="0" w:color="BFBFBF"/>
              <w:bottom w:val="single" w:sz="12" w:space="0" w:color="BFBFBF"/>
              <w:right w:val="single" w:sz="12" w:space="0" w:color="BFBFBF"/>
            </w:tcBorders>
            <w:vAlign w:val="center"/>
          </w:tcPr>
          <w:p w:rsidR="00E017EC" w:rsidRPr="00E94B1A" w:rsidRDefault="00E017EC" w:rsidP="000C423F">
            <w:pPr>
              <w:spacing w:after="0" w:line="240" w:lineRule="auto"/>
              <w:rPr>
                <w:b/>
                <w:sz w:val="21"/>
                <w:szCs w:val="21"/>
              </w:rPr>
            </w:pPr>
            <w:r w:rsidRPr="00E94B1A">
              <w:rPr>
                <w:b/>
                <w:sz w:val="21"/>
                <w:szCs w:val="21"/>
              </w:rPr>
              <w:t>Náboženství</w:t>
            </w:r>
          </w:p>
          <w:p w:rsidR="00E94B1A" w:rsidRPr="00FE5EDA" w:rsidRDefault="00E94B1A" w:rsidP="000C423F">
            <w:pPr>
              <w:spacing w:after="0" w:line="240" w:lineRule="auto"/>
              <w:rPr>
                <w:i/>
                <w:sz w:val="21"/>
                <w:szCs w:val="21"/>
              </w:rPr>
            </w:pPr>
            <w:r w:rsidRPr="00FE5EDA">
              <w:rPr>
                <w:i/>
                <w:sz w:val="21"/>
                <w:szCs w:val="21"/>
              </w:rPr>
              <w:t>[TEOBC, TEO_d, NTEO, TES, NUN]</w:t>
            </w:r>
          </w:p>
          <w:p w:rsidR="00E017EC" w:rsidRPr="00E94B1A" w:rsidRDefault="00E017EC" w:rsidP="000C423F">
            <w:pPr>
              <w:spacing w:after="0" w:line="240" w:lineRule="auto"/>
              <w:rPr>
                <w:b/>
                <w:sz w:val="21"/>
                <w:szCs w:val="21"/>
              </w:rPr>
            </w:pPr>
            <w:r w:rsidRPr="00E94B1A">
              <w:rPr>
                <w:b/>
                <w:sz w:val="21"/>
                <w:szCs w:val="21"/>
              </w:rPr>
              <w:t>Filosofie a etika</w:t>
            </w:r>
          </w:p>
          <w:p w:rsidR="00E94B1A" w:rsidRPr="00FE5EDA" w:rsidRDefault="00E94B1A" w:rsidP="000C423F">
            <w:pPr>
              <w:spacing w:after="0" w:line="240" w:lineRule="auto"/>
              <w:rPr>
                <w:i/>
                <w:sz w:val="21"/>
                <w:szCs w:val="21"/>
              </w:rPr>
            </w:pPr>
            <w:r w:rsidRPr="00FE5EDA">
              <w:rPr>
                <w:i/>
                <w:sz w:val="21"/>
                <w:szCs w:val="21"/>
              </w:rPr>
              <w:t>[FIRE, FIL_d, NFIL]</w:t>
            </w:r>
          </w:p>
          <w:p w:rsidR="00E017EC" w:rsidRPr="00E94B1A" w:rsidRDefault="00E017EC" w:rsidP="000C423F">
            <w:pPr>
              <w:spacing w:after="0" w:line="240" w:lineRule="auto"/>
              <w:rPr>
                <w:b/>
                <w:sz w:val="21"/>
                <w:szCs w:val="21"/>
              </w:rPr>
            </w:pPr>
            <w:r w:rsidRPr="00E94B1A">
              <w:rPr>
                <w:b/>
                <w:sz w:val="21"/>
                <w:szCs w:val="21"/>
              </w:rPr>
              <w:t>Sociální práce</w:t>
            </w:r>
          </w:p>
          <w:p w:rsidR="00E94B1A" w:rsidRPr="00FE5EDA" w:rsidRDefault="00E94B1A" w:rsidP="000C423F">
            <w:pPr>
              <w:spacing w:after="0" w:line="240" w:lineRule="auto"/>
              <w:rPr>
                <w:i/>
                <w:sz w:val="21"/>
                <w:szCs w:val="21"/>
              </w:rPr>
            </w:pPr>
            <w:r w:rsidRPr="00FE5EDA">
              <w:rPr>
                <w:i/>
                <w:sz w:val="21"/>
                <w:szCs w:val="21"/>
              </w:rPr>
              <w:t>[CH, NES]</w:t>
            </w:r>
          </w:p>
          <w:p w:rsidR="00E017EC" w:rsidRPr="00E94B1A" w:rsidRDefault="00E017EC" w:rsidP="000C423F">
            <w:pPr>
              <w:spacing w:after="0" w:line="240" w:lineRule="auto"/>
              <w:rPr>
                <w:b/>
                <w:sz w:val="21"/>
                <w:szCs w:val="21"/>
              </w:rPr>
            </w:pPr>
            <w:r w:rsidRPr="00E94B1A">
              <w:rPr>
                <w:b/>
                <w:sz w:val="21"/>
                <w:szCs w:val="21"/>
              </w:rPr>
              <w:t>Pedagogika</w:t>
            </w:r>
          </w:p>
          <w:p w:rsidR="00E94B1A" w:rsidRPr="00FE5EDA" w:rsidRDefault="00E94B1A" w:rsidP="000C423F">
            <w:pPr>
              <w:spacing w:after="0" w:line="240" w:lineRule="auto"/>
              <w:rPr>
                <w:i/>
                <w:sz w:val="21"/>
                <w:szCs w:val="21"/>
                <w:highlight w:val="yellow"/>
              </w:rPr>
            </w:pPr>
            <w:r w:rsidRPr="00FE5EDA">
              <w:rPr>
                <w:i/>
                <w:sz w:val="21"/>
                <w:szCs w:val="21"/>
              </w:rPr>
              <w:t>[PVC, NPVC]</w:t>
            </w:r>
          </w:p>
        </w:tc>
        <w:tc>
          <w:tcPr>
            <w:tcW w:w="1389" w:type="dxa"/>
            <w:tcBorders>
              <w:top w:val="single" w:sz="12" w:space="0" w:color="BFBFBF"/>
              <w:left w:val="single" w:sz="12" w:space="0" w:color="BFBFBF"/>
              <w:bottom w:val="single" w:sz="12" w:space="0" w:color="BFBFBF"/>
              <w:right w:val="single" w:sz="12" w:space="0" w:color="BFBFBF"/>
            </w:tcBorders>
          </w:tcPr>
          <w:p w:rsidR="00E017EC" w:rsidRPr="000C423F" w:rsidRDefault="00E017EC" w:rsidP="00AF5306">
            <w:pPr>
              <w:spacing w:after="0" w:line="240" w:lineRule="auto"/>
              <w:rPr>
                <w:sz w:val="20"/>
                <w:szCs w:val="20"/>
                <w:highlight w:val="yellow"/>
                <w:lang w:val="en-GB"/>
              </w:rPr>
            </w:pPr>
            <w:r w:rsidRPr="000C423F">
              <w:rPr>
                <w:sz w:val="20"/>
                <w:szCs w:val="20"/>
                <w:lang w:val="en-GB"/>
              </w:rPr>
              <w:t>3/15</w:t>
            </w:r>
          </w:p>
        </w:tc>
      </w:tr>
      <w:tr w:rsidR="00E017EC" w:rsidRPr="000C423F" w:rsidTr="000C423F">
        <w:trPr>
          <w:jc w:val="center"/>
        </w:trPr>
        <w:tc>
          <w:tcPr>
            <w:tcW w:w="9288" w:type="dxa"/>
            <w:gridSpan w:val="3"/>
            <w:tcBorders>
              <w:top w:val="single" w:sz="12" w:space="0" w:color="7F7F7F"/>
              <w:left w:val="nil"/>
              <w:bottom w:val="nil"/>
              <w:right w:val="nil"/>
            </w:tcBorders>
          </w:tcPr>
          <w:p w:rsidR="001A5A98" w:rsidRDefault="00E017EC" w:rsidP="000C423F">
            <w:pPr>
              <w:spacing w:after="0" w:line="240" w:lineRule="auto"/>
              <w:rPr>
                <w:sz w:val="18"/>
                <w:szCs w:val="18"/>
              </w:rPr>
            </w:pPr>
            <w:r w:rsidRPr="000C423F">
              <w:rPr>
                <w:sz w:val="18"/>
                <w:szCs w:val="18"/>
              </w:rPr>
              <w:t xml:space="preserve">* Jedná se o počty studentů, které umožňují plnit meziinstitucionální smlouvy. Počet reálně vyjíždějících studentů bude určen podle výše grantu přiděleného fakultě. </w:t>
            </w:r>
          </w:p>
          <w:p w:rsidR="00646267" w:rsidRPr="000C423F" w:rsidRDefault="00646267" w:rsidP="000C423F">
            <w:pPr>
              <w:spacing w:after="0" w:line="240" w:lineRule="auto"/>
              <w:rPr>
                <w:sz w:val="18"/>
                <w:szCs w:val="18"/>
              </w:rPr>
            </w:pPr>
            <w:r>
              <w:rPr>
                <w:sz w:val="18"/>
                <w:szCs w:val="18"/>
              </w:rPr>
              <w:t xml:space="preserve">** Jedná se o obor studia, o který bude Erasmus+ bilaterální smlouva rozšířena, počet studentů bude upřesněn </w:t>
            </w:r>
          </w:p>
          <w:p w:rsidR="00E017EC" w:rsidRPr="000C423F" w:rsidRDefault="00E017EC" w:rsidP="000C423F">
            <w:pPr>
              <w:spacing w:after="0" w:line="240" w:lineRule="auto"/>
              <w:rPr>
                <w:sz w:val="18"/>
                <w:szCs w:val="18"/>
              </w:rPr>
            </w:pPr>
          </w:p>
          <w:p w:rsidR="00E017EC" w:rsidRPr="000C423F" w:rsidRDefault="00E017EC" w:rsidP="000C423F">
            <w:pPr>
              <w:spacing w:after="0" w:line="240" w:lineRule="auto"/>
              <w:rPr>
                <w:sz w:val="18"/>
                <w:szCs w:val="18"/>
              </w:rPr>
            </w:pPr>
          </w:p>
          <w:p w:rsidR="00E017EC" w:rsidRPr="000C423F" w:rsidRDefault="00E017EC" w:rsidP="000C423F">
            <w:pPr>
              <w:spacing w:after="0" w:line="240" w:lineRule="auto"/>
              <w:rPr>
                <w:sz w:val="18"/>
                <w:szCs w:val="18"/>
              </w:rPr>
            </w:pPr>
          </w:p>
          <w:p w:rsidR="00E017EC" w:rsidRPr="000C423F" w:rsidRDefault="00E017EC" w:rsidP="000C423F">
            <w:pPr>
              <w:spacing w:after="0" w:line="240" w:lineRule="auto"/>
              <w:rPr>
                <w:sz w:val="18"/>
                <w:szCs w:val="18"/>
              </w:rPr>
            </w:pPr>
          </w:p>
          <w:p w:rsidR="00E017EC" w:rsidRPr="000C423F" w:rsidRDefault="00E017EC" w:rsidP="000C423F">
            <w:pPr>
              <w:spacing w:after="0" w:line="240" w:lineRule="auto"/>
              <w:rPr>
                <w:sz w:val="18"/>
                <w:szCs w:val="18"/>
              </w:rPr>
            </w:pPr>
          </w:p>
          <w:p w:rsidR="00E017EC" w:rsidRPr="000C423F" w:rsidRDefault="00E017EC" w:rsidP="000C423F">
            <w:pPr>
              <w:spacing w:after="0" w:line="240" w:lineRule="auto"/>
              <w:rPr>
                <w:sz w:val="18"/>
                <w:szCs w:val="18"/>
              </w:rPr>
            </w:pPr>
          </w:p>
        </w:tc>
      </w:tr>
    </w:tbl>
    <w:p w:rsidR="00E017EC" w:rsidRPr="00AB4DE6" w:rsidRDefault="00E017EC" w:rsidP="006610ED">
      <w:pPr>
        <w:shd w:val="clear" w:color="auto" w:fill="7F7F7F"/>
        <w:spacing w:before="360"/>
        <w:jc w:val="both"/>
        <w:rPr>
          <w:b/>
          <w:color w:val="FFFFFF"/>
          <w:sz w:val="26"/>
          <w:szCs w:val="26"/>
        </w:rPr>
      </w:pPr>
      <w:r>
        <w:rPr>
          <w:b/>
          <w:color w:val="FFFFFF"/>
          <w:sz w:val="26"/>
          <w:szCs w:val="26"/>
        </w:rPr>
        <w:t>2)</w:t>
      </w:r>
      <w:r w:rsidRPr="00AB4DE6">
        <w:rPr>
          <w:b/>
          <w:color w:val="FFFFFF"/>
          <w:sz w:val="26"/>
          <w:szCs w:val="26"/>
        </w:rPr>
        <w:t xml:space="preserve"> Pra</w:t>
      </w:r>
      <w:r>
        <w:rPr>
          <w:b/>
          <w:color w:val="FFFFFF"/>
          <w:sz w:val="26"/>
          <w:szCs w:val="26"/>
        </w:rPr>
        <w:t xml:space="preserve">ktické </w:t>
      </w:r>
      <w:r w:rsidRPr="00AB4DE6">
        <w:rPr>
          <w:b/>
          <w:color w:val="FFFFFF"/>
          <w:sz w:val="26"/>
          <w:szCs w:val="26"/>
        </w:rPr>
        <w:t>stáže</w:t>
      </w:r>
      <w:r>
        <w:rPr>
          <w:b/>
          <w:color w:val="FFFFFF"/>
          <w:sz w:val="26"/>
          <w:szCs w:val="26"/>
        </w:rPr>
        <w:t xml:space="preserve"> v programu</w:t>
      </w:r>
      <w:r w:rsidRPr="00AB4DE6">
        <w:rPr>
          <w:b/>
          <w:color w:val="FFFFFF"/>
          <w:sz w:val="26"/>
          <w:szCs w:val="26"/>
        </w:rPr>
        <w:t xml:space="preserve"> ERASMUS+</w:t>
      </w:r>
      <w:r>
        <w:rPr>
          <w:b/>
          <w:color w:val="FFFFFF"/>
          <w:sz w:val="26"/>
          <w:szCs w:val="26"/>
        </w:rPr>
        <w:t>: ERASMUS</w:t>
      </w:r>
      <w:r w:rsidRPr="00AB4DE6">
        <w:rPr>
          <w:b/>
          <w:color w:val="FFFFFF"/>
          <w:sz w:val="26"/>
          <w:szCs w:val="26"/>
        </w:rPr>
        <w:t xml:space="preserve"> </w:t>
      </w:r>
    </w:p>
    <w:p w:rsidR="00E017EC" w:rsidRPr="00106542" w:rsidRDefault="00E017EC" w:rsidP="00822EA2">
      <w:pPr>
        <w:spacing w:after="0" w:line="240" w:lineRule="auto"/>
        <w:jc w:val="both"/>
        <w:rPr>
          <w:sz w:val="24"/>
          <w:szCs w:val="24"/>
        </w:rPr>
      </w:pPr>
      <w:r w:rsidRPr="00106542">
        <w:rPr>
          <w:sz w:val="24"/>
          <w:szCs w:val="24"/>
          <w:u w:val="single"/>
        </w:rPr>
        <w:t>Podmínky účasti ve výběrovém řízení na praktické stáže</w:t>
      </w:r>
      <w:r w:rsidRPr="00106542">
        <w:rPr>
          <w:sz w:val="24"/>
          <w:szCs w:val="24"/>
        </w:rPr>
        <w:t>:</w:t>
      </w:r>
    </w:p>
    <w:p w:rsidR="00E017EC" w:rsidRPr="00106542" w:rsidRDefault="00E017EC" w:rsidP="00822EA2">
      <w:pPr>
        <w:pStyle w:val="ListParagraph"/>
        <w:numPr>
          <w:ilvl w:val="0"/>
          <w:numId w:val="10"/>
        </w:numPr>
        <w:spacing w:after="0" w:line="240" w:lineRule="auto"/>
        <w:jc w:val="both"/>
        <w:rPr>
          <w:sz w:val="24"/>
          <w:szCs w:val="24"/>
        </w:rPr>
      </w:pPr>
      <w:r w:rsidRPr="00106542">
        <w:rPr>
          <w:sz w:val="24"/>
          <w:szCs w:val="24"/>
        </w:rPr>
        <w:t>v době výjezdu musí být student/ka řádně zapsán/a ke studiu jakéhokoliv ročníku studia, studium nesmí přerušit ani ukončit;</w:t>
      </w:r>
    </w:p>
    <w:p w:rsidR="00E017EC" w:rsidRPr="00106542" w:rsidRDefault="00E017EC" w:rsidP="00822EA2">
      <w:pPr>
        <w:pStyle w:val="ListParagraph"/>
        <w:numPr>
          <w:ilvl w:val="0"/>
          <w:numId w:val="10"/>
        </w:numPr>
        <w:spacing w:after="0" w:line="240" w:lineRule="auto"/>
        <w:jc w:val="both"/>
        <w:rPr>
          <w:sz w:val="24"/>
          <w:szCs w:val="24"/>
        </w:rPr>
      </w:pPr>
      <w:r w:rsidRPr="00106542">
        <w:rPr>
          <w:sz w:val="24"/>
          <w:szCs w:val="24"/>
        </w:rPr>
        <w:t>praktická stáž je povinnou součástí studijního programu studenta; pokud není pracovní stáž povinnou součástí studijního pro</w:t>
      </w:r>
      <w:r w:rsidR="00BC41F0">
        <w:rPr>
          <w:sz w:val="24"/>
          <w:szCs w:val="24"/>
        </w:rPr>
        <w:t>gramu studenta, musí</w:t>
      </w:r>
      <w:r w:rsidRPr="00106542">
        <w:rPr>
          <w:sz w:val="24"/>
          <w:szCs w:val="24"/>
        </w:rPr>
        <w:t xml:space="preserve"> garant studentova studijního oboru</w:t>
      </w:r>
      <w:r w:rsidR="00BC41F0">
        <w:rPr>
          <w:sz w:val="24"/>
          <w:szCs w:val="24"/>
        </w:rPr>
        <w:t xml:space="preserve"> posoudit vhodnost této stáže z hlediska studijního </w:t>
      </w:r>
      <w:r w:rsidR="00BC41F0">
        <w:rPr>
          <w:sz w:val="24"/>
          <w:szCs w:val="24"/>
        </w:rPr>
        <w:lastRenderedPageBreak/>
        <w:t>oboru, budoucího uplatnění studenta apod. a schválit ji</w:t>
      </w:r>
      <w:r w:rsidRPr="00106542">
        <w:rPr>
          <w:sz w:val="24"/>
          <w:szCs w:val="24"/>
        </w:rPr>
        <w:t>, a stáž musí být studentovi uznána (musí za ni získat ECTS kredity);</w:t>
      </w:r>
    </w:p>
    <w:p w:rsidR="00E017EC" w:rsidRPr="00106542" w:rsidRDefault="00E017EC" w:rsidP="00822EA2">
      <w:pPr>
        <w:pStyle w:val="ListParagraph"/>
        <w:numPr>
          <w:ilvl w:val="0"/>
          <w:numId w:val="10"/>
        </w:numPr>
        <w:spacing w:after="0" w:line="240" w:lineRule="auto"/>
        <w:jc w:val="both"/>
        <w:rPr>
          <w:sz w:val="24"/>
          <w:szCs w:val="24"/>
        </w:rPr>
      </w:pPr>
      <w:r w:rsidRPr="00106542">
        <w:rPr>
          <w:sz w:val="24"/>
          <w:szCs w:val="24"/>
        </w:rPr>
        <w:t>praktická stáž může probíhat pouze v oprávněných hostitelských organizacích sídlících v Programové zemi</w:t>
      </w:r>
      <w:r w:rsidRPr="00106542">
        <w:rPr>
          <w:rStyle w:val="FootnoteReference"/>
          <w:sz w:val="24"/>
          <w:szCs w:val="24"/>
        </w:rPr>
        <w:footnoteReference w:id="1"/>
      </w:r>
      <w:r w:rsidRPr="00106542">
        <w:rPr>
          <w:sz w:val="24"/>
          <w:szCs w:val="24"/>
        </w:rPr>
        <w:t>; neoprávněnými organizacemi jsou instituce EU a další EU orgány včetně specializovaných agentur, které mají vlastní program stáží, a dále organizace spravující programy EU (např. národní agentury);</w:t>
      </w:r>
    </w:p>
    <w:p w:rsidR="00E017EC" w:rsidRPr="00106542" w:rsidRDefault="00E017EC" w:rsidP="00822EA2">
      <w:pPr>
        <w:pStyle w:val="ListParagraph"/>
        <w:numPr>
          <w:ilvl w:val="0"/>
          <w:numId w:val="10"/>
        </w:numPr>
        <w:spacing w:after="0" w:line="240" w:lineRule="auto"/>
        <w:jc w:val="both"/>
        <w:rPr>
          <w:sz w:val="24"/>
          <w:szCs w:val="24"/>
        </w:rPr>
      </w:pPr>
      <w:r w:rsidRPr="00106542">
        <w:rPr>
          <w:sz w:val="24"/>
          <w:szCs w:val="24"/>
        </w:rPr>
        <w:t>v případě opakovaného výjezdu na mobilitu studentů platí následující pravidlo: každý student může v každém stupni studia vyjet na studijní pobyt a/nebo praktickou stáž v celkové délce až 12 měsíců; předchozí mobility (studijní i pracovní pobyty) se v daném stupni studia sčítají, včetně mobilit uskutečněných v rámci programu LLP/ERASMUS 2007-2013;</w:t>
      </w:r>
    </w:p>
    <w:p w:rsidR="00E017EC" w:rsidRDefault="00E017EC" w:rsidP="00822EA2">
      <w:pPr>
        <w:pStyle w:val="ListParagraph"/>
        <w:numPr>
          <w:ilvl w:val="0"/>
          <w:numId w:val="10"/>
        </w:numPr>
        <w:spacing w:after="0" w:line="240" w:lineRule="auto"/>
        <w:jc w:val="both"/>
        <w:rPr>
          <w:sz w:val="24"/>
          <w:szCs w:val="24"/>
        </w:rPr>
      </w:pPr>
      <w:r w:rsidRPr="00106542">
        <w:rPr>
          <w:sz w:val="24"/>
          <w:szCs w:val="24"/>
        </w:rPr>
        <w:t>praktické stáže si vyhledávají a dojednávají sami studenti; praktická stáž musí být sjednána na plný pracovní úvazek;</w:t>
      </w:r>
    </w:p>
    <w:p w:rsidR="0022358D" w:rsidRPr="00106542" w:rsidRDefault="0022358D" w:rsidP="00822EA2">
      <w:pPr>
        <w:pStyle w:val="ListParagraph"/>
        <w:numPr>
          <w:ilvl w:val="0"/>
          <w:numId w:val="10"/>
        </w:numPr>
        <w:spacing w:after="0" w:line="240" w:lineRule="auto"/>
        <w:jc w:val="both"/>
        <w:rPr>
          <w:sz w:val="24"/>
          <w:szCs w:val="24"/>
        </w:rPr>
      </w:pPr>
      <w:r>
        <w:rPr>
          <w:sz w:val="24"/>
          <w:szCs w:val="24"/>
        </w:rPr>
        <w:t>uchazeči mohou při výběru praktické stáže vycházet</w:t>
      </w:r>
      <w:r w:rsidR="00B24783">
        <w:rPr>
          <w:sz w:val="24"/>
          <w:szCs w:val="24"/>
        </w:rPr>
        <w:t xml:space="preserve"> z aktuálních nabídek uvedených na webu TF JU (Zahraniční vztahy – Erasmus+ - Praktická stáž) a</w:t>
      </w:r>
      <w:r>
        <w:rPr>
          <w:sz w:val="24"/>
          <w:szCs w:val="24"/>
        </w:rPr>
        <w:t xml:space="preserve"> ze seznamu organizací, ve kterých byly v předchozích letech praktické stáže v rámci ERASMU uskutečněny, tento seznam na vyžádání poskytne Mgr. Karolina Půrová, purova@tf.jcu.cz .   </w:t>
      </w:r>
    </w:p>
    <w:p w:rsidR="00E017EC" w:rsidRPr="00106542" w:rsidRDefault="00E017EC" w:rsidP="00822EA2">
      <w:pPr>
        <w:pStyle w:val="ListParagraph"/>
        <w:numPr>
          <w:ilvl w:val="0"/>
          <w:numId w:val="10"/>
        </w:numPr>
        <w:spacing w:after="0" w:line="240" w:lineRule="auto"/>
        <w:jc w:val="both"/>
        <w:rPr>
          <w:sz w:val="24"/>
          <w:szCs w:val="24"/>
        </w:rPr>
      </w:pPr>
      <w:r w:rsidRPr="00106542">
        <w:rPr>
          <w:sz w:val="24"/>
          <w:szCs w:val="24"/>
        </w:rPr>
        <w:t>uchazečům o praktické stáže je doporučeno kontaktovat vybrané zahraniční organizace a zajistit si příslib přijetí již v průběhu výběrového řízení;</w:t>
      </w:r>
    </w:p>
    <w:p w:rsidR="00E017EC" w:rsidRPr="00106542" w:rsidRDefault="00E017EC" w:rsidP="00822EA2">
      <w:pPr>
        <w:pStyle w:val="ListParagraph"/>
        <w:numPr>
          <w:ilvl w:val="0"/>
          <w:numId w:val="10"/>
        </w:numPr>
        <w:spacing w:after="0" w:line="240" w:lineRule="auto"/>
        <w:jc w:val="both"/>
        <w:rPr>
          <w:sz w:val="24"/>
          <w:szCs w:val="24"/>
        </w:rPr>
      </w:pPr>
      <w:r w:rsidRPr="00106542">
        <w:rPr>
          <w:sz w:val="24"/>
          <w:szCs w:val="24"/>
        </w:rPr>
        <w:t xml:space="preserve">přihláška do výběrového řízení je </w:t>
      </w:r>
      <w:r w:rsidRPr="00106542">
        <w:rPr>
          <w:sz w:val="24"/>
          <w:szCs w:val="24"/>
          <w:u w:val="single"/>
        </w:rPr>
        <w:t>závazná</w:t>
      </w:r>
      <w:r w:rsidRPr="00106542">
        <w:rPr>
          <w:sz w:val="24"/>
          <w:szCs w:val="24"/>
        </w:rPr>
        <w:t>.</w:t>
      </w:r>
    </w:p>
    <w:p w:rsidR="00E017EC" w:rsidRDefault="00E017EC" w:rsidP="00F13F68">
      <w:pPr>
        <w:tabs>
          <w:tab w:val="num" w:pos="540"/>
        </w:tabs>
        <w:spacing w:before="240" w:after="0" w:line="240" w:lineRule="auto"/>
        <w:jc w:val="both"/>
      </w:pPr>
      <w:r>
        <w:t xml:space="preserve">Délka praktické stáže musí být </w:t>
      </w:r>
      <w:r w:rsidRPr="00FF6EAF">
        <w:rPr>
          <w:b/>
        </w:rPr>
        <w:t>minimálně 2 měsíce</w:t>
      </w:r>
      <w:r>
        <w:t xml:space="preserve">, přičemž fakulta poskytne stipendium na delší období (maximálně 3 měsíce) pouze za podmínky, že student/ka již v rámci výběrového řízení doloží příslib přijetí vystavený zahraniční organizací, příp. již v rámci výběrového řízení doloží, že minimální délka praktické stáže vyžadovaná vybranou zahraniční organizací je 3 měsíce.   </w:t>
      </w:r>
    </w:p>
    <w:p w:rsidR="00E017EC" w:rsidRDefault="00E017EC" w:rsidP="004A18D1">
      <w:pPr>
        <w:spacing w:before="240" w:after="240"/>
        <w:jc w:val="both"/>
        <w:rPr>
          <w:lang w:eastAsia="en-US"/>
        </w:rPr>
      </w:pPr>
      <w:r w:rsidRPr="003169B9">
        <w:rPr>
          <w:lang w:eastAsia="en-US"/>
        </w:rPr>
        <w:t xml:space="preserve">Počet vyjíždějících studentů bude určen podle výše </w:t>
      </w:r>
      <w:r>
        <w:rPr>
          <w:lang w:eastAsia="en-US"/>
        </w:rPr>
        <w:t>grantu přiděleného fakultě</w:t>
      </w:r>
      <w:r w:rsidRPr="003169B9">
        <w:rPr>
          <w:lang w:eastAsia="en-US"/>
        </w:rPr>
        <w:t>.</w:t>
      </w:r>
    </w:p>
    <w:p w:rsidR="00E017EC" w:rsidRDefault="00E017EC" w:rsidP="004A18D1">
      <w:pPr>
        <w:spacing w:before="240" w:after="240"/>
        <w:jc w:val="both"/>
        <w:rPr>
          <w:lang w:eastAsia="en-US"/>
        </w:rPr>
      </w:pPr>
    </w:p>
    <w:p w:rsidR="00E017EC" w:rsidRPr="003169B9" w:rsidRDefault="00E017EC" w:rsidP="004A18D1">
      <w:pPr>
        <w:spacing w:before="240" w:after="240"/>
        <w:jc w:val="both"/>
        <w:rPr>
          <w:lang w:eastAsia="en-US"/>
        </w:rPr>
      </w:pPr>
      <w:r w:rsidRPr="003169B9">
        <w:rPr>
          <w:lang w:eastAsia="en-US"/>
        </w:rPr>
        <w:t xml:space="preserve"> </w:t>
      </w:r>
    </w:p>
    <w:p w:rsidR="00E017EC" w:rsidRDefault="00E017EC" w:rsidP="001A3C4E">
      <w:pPr>
        <w:shd w:val="clear" w:color="auto" w:fill="FFFFFF"/>
        <w:tabs>
          <w:tab w:val="left" w:pos="284"/>
        </w:tabs>
        <w:spacing w:before="240" w:after="120" w:line="240" w:lineRule="auto"/>
        <w:jc w:val="both"/>
        <w:rPr>
          <w:u w:val="single"/>
        </w:rPr>
      </w:pPr>
    </w:p>
    <w:p w:rsidR="006F0AD0" w:rsidRDefault="006F0AD0" w:rsidP="001A3C4E">
      <w:pPr>
        <w:shd w:val="clear" w:color="auto" w:fill="FFFFFF"/>
        <w:tabs>
          <w:tab w:val="left" w:pos="284"/>
        </w:tabs>
        <w:spacing w:before="240" w:after="120" w:line="240" w:lineRule="auto"/>
        <w:jc w:val="both"/>
        <w:rPr>
          <w:u w:val="single"/>
        </w:rPr>
      </w:pPr>
    </w:p>
    <w:p w:rsidR="006F0AD0" w:rsidRDefault="006F0AD0" w:rsidP="001A3C4E">
      <w:pPr>
        <w:shd w:val="clear" w:color="auto" w:fill="FFFFFF"/>
        <w:tabs>
          <w:tab w:val="left" w:pos="284"/>
        </w:tabs>
        <w:spacing w:before="240" w:after="120" w:line="240" w:lineRule="auto"/>
        <w:jc w:val="both"/>
        <w:rPr>
          <w:u w:val="single"/>
        </w:rPr>
      </w:pPr>
    </w:p>
    <w:p w:rsidR="006F0AD0" w:rsidRDefault="006F0AD0" w:rsidP="001A3C4E">
      <w:pPr>
        <w:shd w:val="clear" w:color="auto" w:fill="FFFFFF"/>
        <w:tabs>
          <w:tab w:val="left" w:pos="284"/>
        </w:tabs>
        <w:spacing w:before="240" w:after="120" w:line="240" w:lineRule="auto"/>
        <w:jc w:val="both"/>
        <w:rPr>
          <w:u w:val="single"/>
        </w:rPr>
      </w:pPr>
    </w:p>
    <w:p w:rsidR="006F0AD0" w:rsidRDefault="006F0AD0" w:rsidP="001A3C4E">
      <w:pPr>
        <w:shd w:val="clear" w:color="auto" w:fill="FFFFFF"/>
        <w:tabs>
          <w:tab w:val="left" w:pos="284"/>
        </w:tabs>
        <w:spacing w:before="240" w:after="120" w:line="240" w:lineRule="auto"/>
        <w:jc w:val="both"/>
        <w:rPr>
          <w:u w:val="single"/>
        </w:rPr>
      </w:pPr>
    </w:p>
    <w:p w:rsidR="006F0AD0" w:rsidRDefault="006F0AD0" w:rsidP="001A3C4E">
      <w:pPr>
        <w:shd w:val="clear" w:color="auto" w:fill="FFFFFF"/>
        <w:tabs>
          <w:tab w:val="left" w:pos="284"/>
        </w:tabs>
        <w:spacing w:before="240" w:after="120" w:line="240" w:lineRule="auto"/>
        <w:jc w:val="both"/>
        <w:rPr>
          <w:u w:val="single"/>
        </w:rPr>
      </w:pPr>
    </w:p>
    <w:p w:rsidR="006F0AD0" w:rsidRDefault="006F0AD0" w:rsidP="001A3C4E">
      <w:pPr>
        <w:shd w:val="clear" w:color="auto" w:fill="FFFFFF"/>
        <w:tabs>
          <w:tab w:val="left" w:pos="284"/>
        </w:tabs>
        <w:spacing w:before="240" w:after="120" w:line="240" w:lineRule="auto"/>
        <w:jc w:val="both"/>
        <w:rPr>
          <w:u w:val="single"/>
        </w:rPr>
      </w:pPr>
    </w:p>
    <w:p w:rsidR="00BA4728" w:rsidRDefault="00BA4728" w:rsidP="006F0AD0">
      <w:pPr>
        <w:shd w:val="clear" w:color="auto" w:fill="FFFFFF"/>
        <w:tabs>
          <w:tab w:val="left" w:pos="284"/>
        </w:tabs>
        <w:spacing w:before="240" w:after="120" w:line="240" w:lineRule="auto"/>
        <w:rPr>
          <w:u w:val="single"/>
        </w:rPr>
      </w:pPr>
    </w:p>
    <w:p w:rsidR="004F55DD" w:rsidRDefault="004F55DD" w:rsidP="006F0AD0">
      <w:pPr>
        <w:jc w:val="center"/>
        <w:rPr>
          <w:b/>
          <w:color w:val="808080"/>
          <w:sz w:val="28"/>
          <w:szCs w:val="28"/>
        </w:rPr>
      </w:pPr>
    </w:p>
    <w:p w:rsidR="006F0AD0" w:rsidRDefault="006F0AD0" w:rsidP="006F0AD0">
      <w:pPr>
        <w:jc w:val="center"/>
      </w:pPr>
      <w:r>
        <w:rPr>
          <w:b/>
          <w:color w:val="808080"/>
          <w:sz w:val="28"/>
          <w:szCs w:val="28"/>
        </w:rPr>
        <w:t>P</w:t>
      </w:r>
      <w:r w:rsidRPr="00A260D5">
        <w:rPr>
          <w:b/>
          <w:color w:val="808080"/>
          <w:sz w:val="28"/>
          <w:szCs w:val="28"/>
        </w:rPr>
        <w:t>ŘÍLOHA</w:t>
      </w:r>
      <w:r>
        <w:rPr>
          <w:b/>
          <w:color w:val="808080"/>
          <w:sz w:val="28"/>
          <w:szCs w:val="28"/>
        </w:rPr>
        <w:t xml:space="preserve"> </w:t>
      </w:r>
      <w:r w:rsidR="004F55DD">
        <w:rPr>
          <w:b/>
          <w:color w:val="808080"/>
          <w:sz w:val="28"/>
          <w:szCs w:val="28"/>
        </w:rPr>
        <w:t xml:space="preserve">č. </w:t>
      </w:r>
      <w:r>
        <w:rPr>
          <w:b/>
          <w:color w:val="808080"/>
          <w:sz w:val="28"/>
          <w:szCs w:val="28"/>
        </w:rPr>
        <w:t>2</w:t>
      </w:r>
    </w:p>
    <w:p w:rsidR="006F0AD0" w:rsidRPr="00AB4DE6" w:rsidRDefault="006F0AD0" w:rsidP="006F0AD0">
      <w:pPr>
        <w:shd w:val="clear" w:color="auto" w:fill="7F7F7F"/>
        <w:spacing w:after="0"/>
        <w:jc w:val="center"/>
        <w:rPr>
          <w:b/>
          <w:color w:val="FFFFFF"/>
          <w:sz w:val="26"/>
          <w:szCs w:val="26"/>
        </w:rPr>
      </w:pPr>
      <w:r>
        <w:rPr>
          <w:b/>
          <w:color w:val="FFFFFF"/>
          <w:sz w:val="26"/>
          <w:szCs w:val="26"/>
        </w:rPr>
        <w:t>PŘIHLÁŠKA</w:t>
      </w:r>
      <w:r w:rsidR="002A7FB1">
        <w:rPr>
          <w:b/>
          <w:color w:val="FFFFFF"/>
          <w:sz w:val="26"/>
          <w:szCs w:val="26"/>
        </w:rPr>
        <w:t xml:space="preserve"> K VÝBĚROVÉMU ŘÍZENÍ</w:t>
      </w:r>
    </w:p>
    <w:p w:rsidR="002A7FB1" w:rsidRPr="002A7FB1" w:rsidRDefault="002A7FB1" w:rsidP="002A7FB1">
      <w:pPr>
        <w:spacing w:before="60" w:after="0" w:line="240" w:lineRule="auto"/>
        <w:jc w:val="center"/>
        <w:rPr>
          <w:b/>
          <w:sz w:val="24"/>
          <w:szCs w:val="24"/>
        </w:rPr>
      </w:pPr>
      <w:r w:rsidRPr="002A7FB1">
        <w:rPr>
          <w:b/>
          <w:sz w:val="24"/>
          <w:szCs w:val="24"/>
        </w:rPr>
        <w:t>STUDIJNÍ POBYTY A PRAKTICKÉ STÁŽE V ZAHRANIČÍ V RÁMCI STUDIA NA TF JU</w:t>
      </w:r>
    </w:p>
    <w:p w:rsidR="002A7FB1" w:rsidRPr="002A7FB1" w:rsidRDefault="002A7FB1" w:rsidP="002A7FB1">
      <w:pPr>
        <w:spacing w:before="60" w:after="0" w:line="240" w:lineRule="auto"/>
        <w:jc w:val="center"/>
        <w:rPr>
          <w:b/>
          <w:sz w:val="24"/>
          <w:szCs w:val="24"/>
        </w:rPr>
      </w:pPr>
      <w:r w:rsidRPr="002A7FB1">
        <w:rPr>
          <w:b/>
          <w:sz w:val="24"/>
          <w:szCs w:val="24"/>
        </w:rPr>
        <w:t xml:space="preserve">V AKADEMICKÉM ROCE …./…. </w:t>
      </w:r>
    </w:p>
    <w:p w:rsidR="002A7FB1" w:rsidRPr="002A7FB1" w:rsidRDefault="002A7FB1" w:rsidP="002A7FB1">
      <w:pPr>
        <w:spacing w:before="60" w:after="0" w:line="240" w:lineRule="auto"/>
        <w:jc w:val="center"/>
        <w:rPr>
          <w:b/>
          <w:sz w:val="28"/>
          <w:szCs w:val="28"/>
        </w:rPr>
      </w:pPr>
    </w:p>
    <w:p w:rsidR="002A7FB1" w:rsidRPr="002A7FB1" w:rsidRDefault="002A7FB1" w:rsidP="002A7FB1">
      <w:pPr>
        <w:shd w:val="clear" w:color="auto" w:fill="808080"/>
        <w:spacing w:after="0" w:line="240" w:lineRule="auto"/>
        <w:jc w:val="both"/>
        <w:rPr>
          <w:b/>
          <w:sz w:val="24"/>
          <w:szCs w:val="24"/>
        </w:rPr>
      </w:pPr>
      <w:r w:rsidRPr="002A7FB1">
        <w:rPr>
          <w:b/>
          <w:sz w:val="24"/>
          <w:szCs w:val="24"/>
          <w:shd w:val="clear" w:color="auto" w:fill="808080"/>
        </w:rPr>
        <w:t>UCHAZEČ</w:t>
      </w:r>
    </w:p>
    <w:p w:rsidR="002A7FB1" w:rsidRPr="002A7FB1" w:rsidRDefault="002A7FB1" w:rsidP="002A7FB1">
      <w:pPr>
        <w:spacing w:after="0" w:line="240" w:lineRule="auto"/>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59"/>
        <w:gridCol w:w="5386"/>
      </w:tblGrid>
      <w:tr w:rsidR="002A7FB1" w:rsidRPr="002A7FB1" w:rsidTr="002A7FB1">
        <w:trPr>
          <w:trHeigh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rFonts w:cs="Tahoma"/>
                <w:b/>
              </w:rPr>
            </w:pPr>
            <w:r w:rsidRPr="002A7FB1">
              <w:rPr>
                <w:rFonts w:cs="Tahoma"/>
                <w:b/>
              </w:rPr>
              <w:t>Jméno a příjmení:</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2A7FB1" w:rsidRPr="002A7FB1" w:rsidRDefault="002A7FB1" w:rsidP="002A7FB1">
            <w:pPr>
              <w:spacing w:after="0" w:line="240" w:lineRule="auto"/>
            </w:pPr>
          </w:p>
        </w:tc>
      </w:tr>
      <w:tr w:rsidR="002A7FB1" w:rsidRPr="002A7FB1" w:rsidTr="002A7FB1">
        <w:trPr>
          <w:trHeigh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rFonts w:cs="Tahoma"/>
                <w:b/>
              </w:rPr>
            </w:pPr>
            <w:r w:rsidRPr="002A7FB1">
              <w:rPr>
                <w:rFonts w:cs="Tahoma"/>
                <w:b/>
              </w:rPr>
              <w:t>Číslo studenta:</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2A7FB1" w:rsidRPr="002A7FB1" w:rsidRDefault="002A7FB1" w:rsidP="002A7FB1">
            <w:pPr>
              <w:spacing w:after="0" w:line="240" w:lineRule="auto"/>
            </w:pPr>
          </w:p>
        </w:tc>
      </w:tr>
      <w:tr w:rsidR="002A7FB1" w:rsidRPr="002A7FB1" w:rsidTr="002A7FB1">
        <w:trPr>
          <w:trHeigh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rFonts w:cs="Tahoma"/>
                <w:b/>
              </w:rPr>
            </w:pPr>
            <w:r w:rsidRPr="002A7FB1">
              <w:rPr>
                <w:rFonts w:cs="Tahoma"/>
                <w:b/>
              </w:rPr>
              <w:t xml:space="preserve">Studijní obor, stupeň studia </w:t>
            </w:r>
          </w:p>
          <w:p w:rsidR="002A7FB1" w:rsidRPr="002A7FB1" w:rsidRDefault="002A7FB1" w:rsidP="002A7FB1">
            <w:pPr>
              <w:spacing w:after="0" w:line="240" w:lineRule="auto"/>
              <w:rPr>
                <w:rFonts w:cs="Tahoma"/>
                <w:b/>
              </w:rPr>
            </w:pPr>
            <w:r w:rsidRPr="002A7FB1">
              <w:rPr>
                <w:rFonts w:cs="Tahoma"/>
                <w:b/>
              </w:rPr>
              <w:t>(Bc., Mgr., Ph.D.), aktuální ročník:</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2A7FB1" w:rsidRPr="002A7FB1" w:rsidRDefault="002A7FB1" w:rsidP="002A7FB1">
            <w:pPr>
              <w:spacing w:after="0" w:line="240" w:lineRule="auto"/>
            </w:pPr>
          </w:p>
        </w:tc>
      </w:tr>
      <w:tr w:rsidR="002A7FB1" w:rsidRPr="002A7FB1" w:rsidTr="002A7FB1">
        <w:trPr>
          <w:trHeigh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rFonts w:cs="Tahoma"/>
                <w:b/>
              </w:rPr>
            </w:pPr>
            <w:r w:rsidRPr="002A7FB1">
              <w:rPr>
                <w:rFonts w:cs="Tahoma"/>
                <w:b/>
              </w:rPr>
              <w:t>Forma studia:</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2A7FB1" w:rsidRPr="002A7FB1" w:rsidRDefault="002A7FB1" w:rsidP="002A7FB1">
            <w:pPr>
              <w:spacing w:after="0" w:line="240" w:lineRule="auto"/>
            </w:pPr>
          </w:p>
        </w:tc>
      </w:tr>
      <w:tr w:rsidR="002A7FB1" w:rsidRPr="002A7FB1" w:rsidTr="002A7FB1">
        <w:trPr>
          <w:trHeight w:val="34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rFonts w:cs="Tahoma"/>
                <w:b/>
              </w:rPr>
            </w:pPr>
            <w:r w:rsidRPr="002A7FB1">
              <w:rPr>
                <w:rFonts w:cs="Tahoma"/>
                <w:b/>
              </w:rPr>
              <w:t xml:space="preserve">Kontakt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b/>
              </w:rPr>
            </w:pPr>
            <w:r w:rsidRPr="002A7FB1">
              <w:rPr>
                <w:b/>
              </w:rPr>
              <w:t>Adresa:</w:t>
            </w:r>
          </w:p>
        </w:tc>
        <w:tc>
          <w:tcPr>
            <w:tcW w:w="5386" w:type="dxa"/>
            <w:tcBorders>
              <w:top w:val="single" w:sz="4" w:space="0" w:color="auto"/>
              <w:left w:val="single" w:sz="4" w:space="0" w:color="auto"/>
              <w:bottom w:val="single" w:sz="4" w:space="0" w:color="auto"/>
              <w:right w:val="single" w:sz="4" w:space="0" w:color="auto"/>
            </w:tcBorders>
            <w:vAlign w:val="center"/>
          </w:tcPr>
          <w:p w:rsidR="002A7FB1" w:rsidRPr="002A7FB1" w:rsidRDefault="002A7FB1" w:rsidP="002A7FB1">
            <w:pPr>
              <w:spacing w:after="0" w:line="240" w:lineRule="auto"/>
            </w:pPr>
          </w:p>
        </w:tc>
      </w:tr>
      <w:tr w:rsidR="002A7FB1" w:rsidRPr="002A7FB1" w:rsidTr="002A7FB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rFonts w:cs="Tahoma"/>
                <w:b/>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b/>
              </w:rPr>
            </w:pPr>
            <w:r w:rsidRPr="002A7FB1">
              <w:rPr>
                <w:b/>
              </w:rPr>
              <w:t>Telefon:</w:t>
            </w:r>
          </w:p>
        </w:tc>
        <w:tc>
          <w:tcPr>
            <w:tcW w:w="5386" w:type="dxa"/>
            <w:tcBorders>
              <w:top w:val="single" w:sz="4" w:space="0" w:color="auto"/>
              <w:left w:val="single" w:sz="4" w:space="0" w:color="auto"/>
              <w:bottom w:val="single" w:sz="4" w:space="0" w:color="auto"/>
              <w:right w:val="single" w:sz="4" w:space="0" w:color="auto"/>
            </w:tcBorders>
            <w:vAlign w:val="center"/>
          </w:tcPr>
          <w:p w:rsidR="002A7FB1" w:rsidRPr="002A7FB1" w:rsidRDefault="002A7FB1" w:rsidP="002A7FB1">
            <w:pPr>
              <w:spacing w:after="0" w:line="240" w:lineRule="auto"/>
            </w:pPr>
          </w:p>
        </w:tc>
      </w:tr>
      <w:tr w:rsidR="002A7FB1" w:rsidRPr="002A7FB1" w:rsidTr="002A7FB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rFonts w:cs="Tahoma"/>
                <w:b/>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b/>
              </w:rPr>
            </w:pPr>
            <w:r w:rsidRPr="002A7FB1">
              <w:rPr>
                <w:b/>
              </w:rPr>
              <w:t>E-mail:</w:t>
            </w:r>
          </w:p>
        </w:tc>
        <w:tc>
          <w:tcPr>
            <w:tcW w:w="5386" w:type="dxa"/>
            <w:tcBorders>
              <w:top w:val="single" w:sz="4" w:space="0" w:color="auto"/>
              <w:left w:val="single" w:sz="4" w:space="0" w:color="auto"/>
              <w:bottom w:val="single" w:sz="4" w:space="0" w:color="auto"/>
              <w:right w:val="single" w:sz="4" w:space="0" w:color="auto"/>
            </w:tcBorders>
            <w:vAlign w:val="center"/>
          </w:tcPr>
          <w:p w:rsidR="002A7FB1" w:rsidRPr="002A7FB1" w:rsidRDefault="002A7FB1" w:rsidP="002A7FB1">
            <w:pPr>
              <w:spacing w:after="0" w:line="240" w:lineRule="auto"/>
            </w:pPr>
          </w:p>
        </w:tc>
      </w:tr>
    </w:tbl>
    <w:p w:rsidR="002A7FB1" w:rsidRPr="002A7FB1" w:rsidRDefault="002A7FB1" w:rsidP="002A7FB1">
      <w:pPr>
        <w:spacing w:after="0" w:line="240" w:lineRule="auto"/>
        <w:jc w:val="both"/>
        <w:rPr>
          <w:sz w:val="24"/>
          <w:szCs w:val="24"/>
        </w:rPr>
      </w:pPr>
    </w:p>
    <w:p w:rsidR="002A7FB1" w:rsidRPr="002A7FB1" w:rsidRDefault="002A7FB1" w:rsidP="002A7FB1">
      <w:pPr>
        <w:shd w:val="clear" w:color="auto" w:fill="808080"/>
        <w:spacing w:after="0" w:line="240" w:lineRule="auto"/>
        <w:ind w:left="720" w:hanging="720"/>
        <w:jc w:val="both"/>
        <w:rPr>
          <w:b/>
          <w:sz w:val="24"/>
          <w:szCs w:val="24"/>
        </w:rPr>
      </w:pPr>
      <w:r w:rsidRPr="002A7FB1">
        <w:rPr>
          <w:b/>
          <w:sz w:val="24"/>
          <w:szCs w:val="24"/>
        </w:rPr>
        <w:t xml:space="preserve">Mám zájem o KRÁTKODOBÝ STUDIJNÍ POBYT/PRAKTICKOU STÁŽ* </w:t>
      </w:r>
      <w:r w:rsidRPr="002A7FB1">
        <w:rPr>
          <w:b/>
          <w:sz w:val="20"/>
          <w:szCs w:val="20"/>
        </w:rPr>
        <w:t>(*nehodící se škrtněte)</w:t>
      </w:r>
    </w:p>
    <w:p w:rsidR="002A7FB1" w:rsidRPr="002A7FB1" w:rsidRDefault="002A7FB1" w:rsidP="002A7FB1">
      <w:pPr>
        <w:spacing w:after="0" w:line="240" w:lineRule="auto"/>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918"/>
      </w:tblGrid>
      <w:tr w:rsidR="002A7FB1" w:rsidRPr="002A7FB1" w:rsidTr="002A7FB1">
        <w:trPr>
          <w:trHeigh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b/>
              </w:rPr>
            </w:pPr>
            <w:r w:rsidRPr="002A7FB1">
              <w:rPr>
                <w:b/>
              </w:rPr>
              <w:t>Program:</w:t>
            </w:r>
          </w:p>
        </w:tc>
        <w:tc>
          <w:tcPr>
            <w:tcW w:w="6977" w:type="dxa"/>
            <w:tcBorders>
              <w:top w:val="single" w:sz="4" w:space="0" w:color="auto"/>
              <w:left w:val="single" w:sz="4" w:space="0" w:color="auto"/>
              <w:bottom w:val="single" w:sz="4" w:space="0" w:color="auto"/>
              <w:right w:val="single" w:sz="4" w:space="0" w:color="auto"/>
            </w:tcBorders>
            <w:hideMark/>
          </w:tcPr>
          <w:p w:rsidR="002A7FB1" w:rsidRPr="002A7FB1" w:rsidRDefault="002A7FB1" w:rsidP="002A7FB1">
            <w:pPr>
              <w:spacing w:after="0" w:line="240" w:lineRule="auto"/>
            </w:pPr>
            <w:r w:rsidRPr="002A7FB1">
              <w:rPr>
                <w:color w:val="A6A6A6" w:themeColor="background1" w:themeShade="A6"/>
              </w:rPr>
              <w:t>(např. Erasmus+: Erasmus, IRP (MŠMT), CEEPUS, DAAD, fakultní stipendium či další)*</w:t>
            </w:r>
          </w:p>
        </w:tc>
      </w:tr>
      <w:tr w:rsidR="002A7FB1" w:rsidRPr="002A7FB1" w:rsidTr="002A7FB1">
        <w:trPr>
          <w:trHeigh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b/>
              </w:rPr>
            </w:pPr>
            <w:r w:rsidRPr="002A7FB1">
              <w:rPr>
                <w:b/>
              </w:rPr>
              <w:t>Délka v měsících:</w:t>
            </w:r>
          </w:p>
        </w:tc>
        <w:tc>
          <w:tcPr>
            <w:tcW w:w="6977" w:type="dxa"/>
            <w:tcBorders>
              <w:top w:val="single" w:sz="4" w:space="0" w:color="auto"/>
              <w:left w:val="single" w:sz="4" w:space="0" w:color="auto"/>
              <w:bottom w:val="single" w:sz="4" w:space="0" w:color="auto"/>
              <w:right w:val="single" w:sz="4" w:space="0" w:color="auto"/>
            </w:tcBorders>
          </w:tcPr>
          <w:p w:rsidR="002A7FB1" w:rsidRPr="002A7FB1" w:rsidRDefault="002A7FB1" w:rsidP="002A7FB1">
            <w:pPr>
              <w:spacing w:after="0" w:line="240" w:lineRule="auto"/>
            </w:pPr>
          </w:p>
        </w:tc>
      </w:tr>
      <w:tr w:rsidR="002A7FB1" w:rsidRPr="002A7FB1" w:rsidTr="002A7FB1">
        <w:trPr>
          <w:trHeigh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b/>
              </w:rPr>
            </w:pPr>
            <w:r w:rsidRPr="002A7FB1">
              <w:rPr>
                <w:b/>
              </w:rPr>
              <w:t>Termín od – do:</w:t>
            </w:r>
          </w:p>
        </w:tc>
        <w:tc>
          <w:tcPr>
            <w:tcW w:w="6977" w:type="dxa"/>
            <w:tcBorders>
              <w:top w:val="single" w:sz="4" w:space="0" w:color="auto"/>
              <w:left w:val="single" w:sz="4" w:space="0" w:color="auto"/>
              <w:bottom w:val="single" w:sz="4" w:space="0" w:color="auto"/>
              <w:right w:val="single" w:sz="4" w:space="0" w:color="auto"/>
            </w:tcBorders>
          </w:tcPr>
          <w:p w:rsidR="002A7FB1" w:rsidRPr="002A7FB1" w:rsidRDefault="002A7FB1" w:rsidP="002A7FB1">
            <w:pPr>
              <w:spacing w:after="0" w:line="240" w:lineRule="auto"/>
            </w:pPr>
          </w:p>
        </w:tc>
      </w:tr>
      <w:tr w:rsidR="002A7FB1" w:rsidRPr="002A7FB1" w:rsidTr="002A7FB1">
        <w:trPr>
          <w:trHeigh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b/>
              </w:rPr>
            </w:pPr>
            <w:r w:rsidRPr="002A7FB1">
              <w:rPr>
                <w:b/>
              </w:rPr>
              <w:t>Zahraniční univerzita/organizace:</w:t>
            </w:r>
          </w:p>
        </w:tc>
        <w:tc>
          <w:tcPr>
            <w:tcW w:w="6977" w:type="dxa"/>
            <w:tcBorders>
              <w:top w:val="single" w:sz="4" w:space="0" w:color="auto"/>
              <w:left w:val="single" w:sz="4" w:space="0" w:color="auto"/>
              <w:bottom w:val="single" w:sz="4" w:space="0" w:color="auto"/>
              <w:right w:val="single" w:sz="4" w:space="0" w:color="auto"/>
            </w:tcBorders>
          </w:tcPr>
          <w:p w:rsidR="002A7FB1" w:rsidRPr="002A7FB1" w:rsidRDefault="002A7FB1" w:rsidP="002A7FB1">
            <w:pPr>
              <w:spacing w:after="0" w:line="240" w:lineRule="auto"/>
            </w:pPr>
          </w:p>
        </w:tc>
      </w:tr>
      <w:tr w:rsidR="002A7FB1" w:rsidRPr="002A7FB1" w:rsidTr="002A7FB1">
        <w:trPr>
          <w:trHeigh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b/>
              </w:rPr>
            </w:pPr>
            <w:r w:rsidRPr="002A7FB1">
              <w:rPr>
                <w:b/>
              </w:rPr>
              <w:t>Důvody a cíle pobytu</w:t>
            </w:r>
          </w:p>
          <w:p w:rsidR="002A7FB1" w:rsidRPr="002A7FB1" w:rsidRDefault="002A7FB1" w:rsidP="002A7FB1">
            <w:pPr>
              <w:spacing w:after="0" w:line="240" w:lineRule="auto"/>
              <w:rPr>
                <w:b/>
              </w:rPr>
            </w:pPr>
            <w:r w:rsidRPr="002A7FB1">
              <w:rPr>
                <w:b/>
              </w:rPr>
              <w:t>(odůvodnění výběru instituce, cíle, očekávaný přínos pobytu)</w:t>
            </w:r>
          </w:p>
          <w:p w:rsidR="002A7FB1" w:rsidRPr="002A7FB1" w:rsidRDefault="002A7FB1" w:rsidP="002A7FB1">
            <w:pPr>
              <w:spacing w:after="0" w:line="240" w:lineRule="auto"/>
              <w:rPr>
                <w:b/>
              </w:rPr>
            </w:pPr>
            <w:r w:rsidRPr="002A7FB1">
              <w:rPr>
                <w:b/>
              </w:rPr>
              <w:t xml:space="preserve">V případě zaměření se na badatelskou činnost či zpracování závěrečné práce/článku uveďte její/jeho název, souvislost s obsahem pobytu. </w:t>
            </w:r>
          </w:p>
        </w:tc>
        <w:tc>
          <w:tcPr>
            <w:tcW w:w="6977" w:type="dxa"/>
            <w:tcBorders>
              <w:top w:val="single" w:sz="4" w:space="0" w:color="auto"/>
              <w:left w:val="single" w:sz="4" w:space="0" w:color="auto"/>
              <w:bottom w:val="single" w:sz="4" w:space="0" w:color="auto"/>
              <w:right w:val="single" w:sz="4" w:space="0" w:color="auto"/>
            </w:tcBorders>
          </w:tcPr>
          <w:p w:rsidR="002A7FB1" w:rsidRPr="002A7FB1" w:rsidRDefault="002A7FB1" w:rsidP="002A7FB1">
            <w:pPr>
              <w:spacing w:after="0" w:line="240" w:lineRule="auto"/>
            </w:pPr>
          </w:p>
          <w:p w:rsidR="002A7FB1" w:rsidRPr="002A7FB1" w:rsidRDefault="002A7FB1" w:rsidP="002A7FB1">
            <w:pPr>
              <w:spacing w:after="0" w:line="240" w:lineRule="auto"/>
            </w:pPr>
          </w:p>
          <w:p w:rsidR="002A7FB1" w:rsidRPr="002A7FB1" w:rsidRDefault="002A7FB1" w:rsidP="002A7FB1">
            <w:pPr>
              <w:spacing w:after="0" w:line="240" w:lineRule="auto"/>
            </w:pPr>
          </w:p>
          <w:p w:rsidR="002A7FB1" w:rsidRPr="002A7FB1" w:rsidRDefault="002A7FB1" w:rsidP="002A7FB1">
            <w:pPr>
              <w:spacing w:after="0" w:line="240" w:lineRule="auto"/>
            </w:pPr>
          </w:p>
          <w:p w:rsidR="002A7FB1" w:rsidRPr="002A7FB1" w:rsidRDefault="002A7FB1" w:rsidP="002A7FB1">
            <w:pPr>
              <w:spacing w:after="0" w:line="240" w:lineRule="auto"/>
            </w:pPr>
          </w:p>
          <w:p w:rsidR="002A7FB1" w:rsidRPr="002A7FB1" w:rsidRDefault="002A7FB1" w:rsidP="002A7FB1">
            <w:pPr>
              <w:spacing w:after="0" w:line="240" w:lineRule="auto"/>
            </w:pPr>
          </w:p>
          <w:p w:rsidR="002A7FB1" w:rsidRPr="002A7FB1" w:rsidRDefault="002A7FB1" w:rsidP="002A7FB1">
            <w:pPr>
              <w:spacing w:after="0" w:line="240" w:lineRule="auto"/>
            </w:pPr>
          </w:p>
          <w:p w:rsidR="002A7FB1" w:rsidRPr="002A7FB1" w:rsidRDefault="002A7FB1" w:rsidP="002A7FB1">
            <w:pPr>
              <w:spacing w:after="0" w:line="240" w:lineRule="auto"/>
            </w:pPr>
          </w:p>
          <w:p w:rsidR="002A7FB1" w:rsidRPr="002A7FB1" w:rsidRDefault="002A7FB1" w:rsidP="002A7FB1">
            <w:pPr>
              <w:spacing w:after="0" w:line="240" w:lineRule="auto"/>
            </w:pPr>
          </w:p>
          <w:p w:rsidR="002A7FB1" w:rsidRPr="002A7FB1" w:rsidRDefault="002A7FB1" w:rsidP="002A7FB1">
            <w:pPr>
              <w:spacing w:after="0" w:line="240" w:lineRule="auto"/>
            </w:pPr>
          </w:p>
          <w:p w:rsidR="002A7FB1" w:rsidRPr="002A7FB1" w:rsidRDefault="002A7FB1" w:rsidP="002A7FB1">
            <w:pPr>
              <w:spacing w:after="0" w:line="240" w:lineRule="auto"/>
            </w:pPr>
          </w:p>
          <w:p w:rsidR="002A7FB1" w:rsidRPr="002A7FB1" w:rsidRDefault="002A7FB1" w:rsidP="002A7FB1">
            <w:pPr>
              <w:spacing w:after="0" w:line="240" w:lineRule="auto"/>
            </w:pPr>
          </w:p>
          <w:p w:rsidR="002A7FB1" w:rsidRPr="002A7FB1" w:rsidRDefault="002A7FB1" w:rsidP="002A7FB1">
            <w:pPr>
              <w:spacing w:after="0" w:line="240" w:lineRule="auto"/>
            </w:pPr>
          </w:p>
          <w:p w:rsidR="002A7FB1" w:rsidRPr="002A7FB1" w:rsidRDefault="002A7FB1" w:rsidP="002A7FB1">
            <w:pPr>
              <w:spacing w:after="0" w:line="240" w:lineRule="auto"/>
            </w:pPr>
          </w:p>
          <w:p w:rsidR="002A7FB1" w:rsidRPr="002A7FB1" w:rsidRDefault="002A7FB1" w:rsidP="002A7FB1">
            <w:pPr>
              <w:spacing w:after="0" w:line="240" w:lineRule="auto"/>
            </w:pPr>
          </w:p>
        </w:tc>
      </w:tr>
      <w:tr w:rsidR="002A7FB1" w:rsidRPr="002A7FB1" w:rsidTr="002A7FB1">
        <w:trPr>
          <w:trHeigh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b/>
              </w:rPr>
            </w:pPr>
            <w:r w:rsidRPr="002A7FB1">
              <w:rPr>
                <w:b/>
              </w:rPr>
              <w:t xml:space="preserve">Předpokládaný studijní plán/obsah </w:t>
            </w:r>
            <w:r w:rsidRPr="002A7FB1">
              <w:rPr>
                <w:b/>
              </w:rPr>
              <w:lastRenderedPageBreak/>
              <w:t>praktické stáže*</w:t>
            </w:r>
          </w:p>
        </w:tc>
        <w:tc>
          <w:tcPr>
            <w:tcW w:w="6977" w:type="dxa"/>
            <w:tcBorders>
              <w:top w:val="single" w:sz="4" w:space="0" w:color="auto"/>
              <w:left w:val="single" w:sz="4" w:space="0" w:color="auto"/>
              <w:bottom w:val="single" w:sz="4" w:space="0" w:color="auto"/>
              <w:right w:val="single" w:sz="4" w:space="0" w:color="auto"/>
            </w:tcBorders>
          </w:tcPr>
          <w:p w:rsidR="002A7FB1" w:rsidRPr="002A7FB1" w:rsidRDefault="002A7FB1" w:rsidP="002A7FB1">
            <w:pPr>
              <w:spacing w:after="0" w:line="240" w:lineRule="auto"/>
            </w:pPr>
          </w:p>
          <w:p w:rsidR="002A7FB1" w:rsidRPr="002A7FB1" w:rsidRDefault="002A7FB1" w:rsidP="002A7FB1">
            <w:pPr>
              <w:spacing w:after="0" w:line="240" w:lineRule="auto"/>
            </w:pPr>
          </w:p>
          <w:p w:rsidR="002A7FB1" w:rsidRPr="002A7FB1" w:rsidRDefault="002A7FB1" w:rsidP="002A7FB1">
            <w:pPr>
              <w:spacing w:after="0" w:line="240" w:lineRule="auto"/>
            </w:pPr>
          </w:p>
        </w:tc>
      </w:tr>
      <w:tr w:rsidR="002A7FB1" w:rsidRPr="002A7FB1" w:rsidTr="002A7FB1">
        <w:trPr>
          <w:trHeigh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b/>
              </w:rPr>
            </w:pPr>
            <w:r w:rsidRPr="002A7FB1">
              <w:lastRenderedPageBreak/>
              <w:t>(Pokud se jedná o pobyt FREE MOVER)</w:t>
            </w:r>
            <w:r w:rsidRPr="002A7FB1">
              <w:rPr>
                <w:b/>
              </w:rPr>
              <w:t xml:space="preserve"> Potvrzení od zahraniční univerzity/organizace s pobytem formou FREE MOVER</w:t>
            </w:r>
          </w:p>
        </w:tc>
        <w:tc>
          <w:tcPr>
            <w:tcW w:w="6977" w:type="dxa"/>
            <w:tcBorders>
              <w:top w:val="single" w:sz="4" w:space="0" w:color="auto"/>
              <w:left w:val="single" w:sz="4" w:space="0" w:color="auto"/>
              <w:bottom w:val="single" w:sz="4" w:space="0" w:color="auto"/>
              <w:right w:val="single" w:sz="4" w:space="0" w:color="auto"/>
            </w:tcBorders>
          </w:tcPr>
          <w:p w:rsidR="002A7FB1" w:rsidRPr="002A7FB1" w:rsidRDefault="002A7FB1" w:rsidP="002A7FB1">
            <w:pPr>
              <w:spacing w:after="0" w:line="240" w:lineRule="auto"/>
            </w:pPr>
          </w:p>
        </w:tc>
      </w:tr>
      <w:tr w:rsidR="002A7FB1" w:rsidRPr="002A7FB1" w:rsidTr="002A7FB1">
        <w:trPr>
          <w:trHeigh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pPr>
            <w:r w:rsidRPr="002A7FB1">
              <w:t>(Pokud není výše stipendia stanovena programem mobility)</w:t>
            </w:r>
          </w:p>
          <w:p w:rsidR="002A7FB1" w:rsidRPr="002A7FB1" w:rsidRDefault="002A7FB1" w:rsidP="002A7FB1">
            <w:pPr>
              <w:spacing w:after="0" w:line="240" w:lineRule="auto"/>
              <w:rPr>
                <w:b/>
              </w:rPr>
            </w:pPr>
            <w:r w:rsidRPr="002A7FB1">
              <w:rPr>
                <w:b/>
              </w:rPr>
              <w:t>Výše finančních požadavků (včetně jejich odůvodnění)</w:t>
            </w:r>
          </w:p>
        </w:tc>
        <w:tc>
          <w:tcPr>
            <w:tcW w:w="6977" w:type="dxa"/>
            <w:tcBorders>
              <w:top w:val="single" w:sz="4" w:space="0" w:color="auto"/>
              <w:left w:val="single" w:sz="4" w:space="0" w:color="auto"/>
              <w:bottom w:val="single" w:sz="4" w:space="0" w:color="auto"/>
              <w:right w:val="single" w:sz="4" w:space="0" w:color="auto"/>
            </w:tcBorders>
          </w:tcPr>
          <w:p w:rsidR="002A7FB1" w:rsidRPr="002A7FB1" w:rsidRDefault="002A7FB1" w:rsidP="002A7FB1">
            <w:pPr>
              <w:spacing w:after="0" w:line="240" w:lineRule="auto"/>
            </w:pPr>
          </w:p>
          <w:p w:rsidR="002A7FB1" w:rsidRPr="002A7FB1" w:rsidRDefault="002A7FB1" w:rsidP="002A7FB1">
            <w:pPr>
              <w:spacing w:after="0" w:line="240" w:lineRule="auto"/>
            </w:pPr>
          </w:p>
          <w:p w:rsidR="002A7FB1" w:rsidRPr="002A7FB1" w:rsidRDefault="002A7FB1" w:rsidP="002A7FB1">
            <w:pPr>
              <w:spacing w:after="0" w:line="240" w:lineRule="auto"/>
            </w:pPr>
          </w:p>
          <w:p w:rsidR="002A7FB1" w:rsidRPr="002A7FB1" w:rsidRDefault="002A7FB1" w:rsidP="002A7FB1">
            <w:pPr>
              <w:spacing w:after="0" w:line="240" w:lineRule="auto"/>
            </w:pPr>
          </w:p>
          <w:p w:rsidR="002A7FB1" w:rsidRPr="002A7FB1" w:rsidRDefault="002A7FB1" w:rsidP="002A7FB1">
            <w:pPr>
              <w:spacing w:after="0" w:line="240" w:lineRule="auto"/>
            </w:pPr>
          </w:p>
          <w:p w:rsidR="002A7FB1" w:rsidRPr="002A7FB1" w:rsidRDefault="002A7FB1" w:rsidP="002A7FB1">
            <w:pPr>
              <w:spacing w:after="0" w:line="240" w:lineRule="auto"/>
            </w:pPr>
          </w:p>
          <w:p w:rsidR="002A7FB1" w:rsidRPr="002A7FB1" w:rsidRDefault="002A7FB1" w:rsidP="002A7FB1">
            <w:pPr>
              <w:spacing w:after="0" w:line="240" w:lineRule="auto"/>
            </w:pPr>
          </w:p>
          <w:p w:rsidR="002A7FB1" w:rsidRPr="002A7FB1" w:rsidRDefault="002A7FB1" w:rsidP="002A7FB1">
            <w:pPr>
              <w:spacing w:after="0" w:line="240" w:lineRule="auto"/>
            </w:pPr>
          </w:p>
        </w:tc>
      </w:tr>
    </w:tbl>
    <w:p w:rsidR="002A7FB1" w:rsidRPr="002A7FB1" w:rsidRDefault="002A7FB1" w:rsidP="002A7FB1">
      <w:pPr>
        <w:spacing w:after="0" w:line="240" w:lineRule="auto"/>
        <w:rPr>
          <w:sz w:val="24"/>
          <w:szCs w:val="24"/>
        </w:rPr>
      </w:pPr>
    </w:p>
    <w:p w:rsidR="002A7FB1" w:rsidRPr="002A7FB1" w:rsidRDefault="002A7FB1" w:rsidP="002A7FB1">
      <w:pPr>
        <w:shd w:val="clear" w:color="auto" w:fill="808080"/>
        <w:spacing w:after="0" w:line="240" w:lineRule="auto"/>
        <w:ind w:left="720" w:hanging="720"/>
        <w:jc w:val="both"/>
        <w:rPr>
          <w:b/>
          <w:sz w:val="24"/>
          <w:szCs w:val="24"/>
        </w:rPr>
      </w:pPr>
      <w:r w:rsidRPr="002A7FB1">
        <w:rPr>
          <w:b/>
          <w:sz w:val="24"/>
          <w:szCs w:val="24"/>
        </w:rPr>
        <w:t>DOPLŇUJÍCÍ INFORMACE</w:t>
      </w:r>
    </w:p>
    <w:p w:rsidR="002A7FB1" w:rsidRPr="002A7FB1" w:rsidRDefault="002A7FB1" w:rsidP="002A7FB1">
      <w:pPr>
        <w:spacing w:after="0" w:line="240" w:lineRule="auto"/>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gridCol w:w="3260"/>
      </w:tblGrid>
      <w:tr w:rsidR="002A7FB1" w:rsidRPr="002A7FB1" w:rsidTr="002A7FB1">
        <w:trPr>
          <w:trHeight w:val="340"/>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b/>
              </w:rPr>
            </w:pPr>
            <w:r w:rsidRPr="002A7FB1">
              <w:rPr>
                <w:b/>
              </w:rPr>
              <w:t>Jazykové znalosti</w:t>
            </w:r>
          </w:p>
        </w:tc>
        <w:tc>
          <w:tcPr>
            <w:tcW w:w="2693" w:type="dxa"/>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jc w:val="center"/>
              <w:rPr>
                <w:b/>
              </w:rPr>
            </w:pPr>
            <w:r w:rsidRPr="002A7FB1">
              <w:rPr>
                <w:b/>
              </w:rPr>
              <w:t>Jazyk pobytu v zahraničí</w:t>
            </w:r>
          </w:p>
        </w:tc>
        <w:tc>
          <w:tcPr>
            <w:tcW w:w="3260" w:type="dxa"/>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jc w:val="center"/>
              <w:rPr>
                <w:b/>
              </w:rPr>
            </w:pPr>
            <w:r w:rsidRPr="002A7FB1">
              <w:rPr>
                <w:b/>
              </w:rPr>
              <w:t>Úroveň (B1, B2 …)</w:t>
            </w:r>
          </w:p>
        </w:tc>
      </w:tr>
      <w:tr w:rsidR="002A7FB1" w:rsidRPr="002A7FB1" w:rsidTr="002A7FB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b/>
              </w:rPr>
            </w:pPr>
          </w:p>
        </w:tc>
        <w:tc>
          <w:tcPr>
            <w:tcW w:w="2693" w:type="dxa"/>
            <w:tcBorders>
              <w:top w:val="single" w:sz="4" w:space="0" w:color="auto"/>
              <w:left w:val="single" w:sz="4" w:space="0" w:color="auto"/>
              <w:bottom w:val="single" w:sz="4" w:space="0" w:color="auto"/>
              <w:right w:val="single" w:sz="4" w:space="0" w:color="auto"/>
            </w:tcBorders>
            <w:vAlign w:val="center"/>
          </w:tcPr>
          <w:p w:rsidR="002A7FB1" w:rsidRPr="002A7FB1" w:rsidRDefault="002A7FB1" w:rsidP="002A7FB1">
            <w:pPr>
              <w:spacing w:after="0" w:line="240" w:lineRule="auto"/>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2A7FB1" w:rsidRPr="002A7FB1" w:rsidRDefault="002A7FB1" w:rsidP="002A7FB1">
            <w:pPr>
              <w:spacing w:after="0" w:line="240" w:lineRule="auto"/>
              <w:jc w:val="center"/>
            </w:pPr>
          </w:p>
        </w:tc>
      </w:tr>
      <w:tr w:rsidR="002A7FB1" w:rsidRPr="002A7FB1" w:rsidTr="002A7FB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b/>
              </w:rPr>
            </w:pPr>
          </w:p>
        </w:tc>
        <w:tc>
          <w:tcPr>
            <w:tcW w:w="2693" w:type="dxa"/>
            <w:tcBorders>
              <w:top w:val="single" w:sz="4" w:space="0" w:color="auto"/>
              <w:left w:val="single" w:sz="4" w:space="0" w:color="auto"/>
              <w:bottom w:val="single" w:sz="4" w:space="0" w:color="auto"/>
              <w:right w:val="single" w:sz="4" w:space="0" w:color="auto"/>
            </w:tcBorders>
            <w:vAlign w:val="center"/>
          </w:tcPr>
          <w:p w:rsidR="002A7FB1" w:rsidRPr="002A7FB1" w:rsidRDefault="002A7FB1" w:rsidP="002A7FB1">
            <w:pPr>
              <w:spacing w:after="0" w:line="240" w:lineRule="auto"/>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2A7FB1" w:rsidRPr="002A7FB1" w:rsidRDefault="002A7FB1" w:rsidP="002A7FB1">
            <w:pPr>
              <w:spacing w:after="0" w:line="240" w:lineRule="auto"/>
              <w:jc w:val="center"/>
            </w:pPr>
          </w:p>
        </w:tc>
      </w:tr>
      <w:tr w:rsidR="002A7FB1" w:rsidRPr="002A7FB1" w:rsidTr="002A7FB1">
        <w:tc>
          <w:tcPr>
            <w:tcW w:w="3119" w:type="dxa"/>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b/>
              </w:rPr>
            </w:pPr>
            <w:r w:rsidRPr="002A7FB1">
              <w:rPr>
                <w:b/>
              </w:rPr>
              <w:t>Způsob doložení jazykových znalostí</w:t>
            </w:r>
          </w:p>
        </w:tc>
        <w:tc>
          <w:tcPr>
            <w:tcW w:w="5953" w:type="dxa"/>
            <w:gridSpan w:val="2"/>
            <w:tcBorders>
              <w:top w:val="single" w:sz="4" w:space="0" w:color="auto"/>
              <w:left w:val="single" w:sz="4" w:space="0" w:color="auto"/>
              <w:bottom w:val="single" w:sz="4" w:space="0" w:color="auto"/>
              <w:right w:val="single" w:sz="4" w:space="0" w:color="auto"/>
            </w:tcBorders>
          </w:tcPr>
          <w:p w:rsidR="002A7FB1" w:rsidRPr="002A7FB1" w:rsidRDefault="002A7FB1" w:rsidP="002A7FB1">
            <w:pPr>
              <w:spacing w:after="0" w:line="240" w:lineRule="auto"/>
            </w:pPr>
          </w:p>
        </w:tc>
      </w:tr>
      <w:tr w:rsidR="002A7FB1" w:rsidRPr="002A7FB1" w:rsidTr="002A7FB1">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b/>
              </w:rPr>
            </w:pPr>
            <w:r w:rsidRPr="002A7FB1">
              <w:rPr>
                <w:b/>
              </w:rPr>
              <w:t>Předchozí studijní pobyty/praktické stáže v zahraničí</w:t>
            </w:r>
          </w:p>
        </w:tc>
        <w:tc>
          <w:tcPr>
            <w:tcW w:w="2693" w:type="dxa"/>
            <w:tcBorders>
              <w:top w:val="single" w:sz="4" w:space="0" w:color="auto"/>
              <w:left w:val="single" w:sz="4" w:space="0" w:color="auto"/>
              <w:bottom w:val="single" w:sz="4" w:space="0" w:color="auto"/>
              <w:right w:val="nil"/>
            </w:tcBorders>
            <w:vAlign w:val="center"/>
          </w:tcPr>
          <w:p w:rsidR="002A7FB1" w:rsidRPr="002A7FB1" w:rsidRDefault="002A7FB1" w:rsidP="002A7FB1">
            <w:pPr>
              <w:spacing w:after="0" w:line="240" w:lineRule="auto"/>
              <w:rPr>
                <w:b/>
              </w:rPr>
            </w:pPr>
          </w:p>
        </w:tc>
        <w:tc>
          <w:tcPr>
            <w:tcW w:w="3260" w:type="dxa"/>
            <w:tcBorders>
              <w:top w:val="single" w:sz="4" w:space="0" w:color="auto"/>
              <w:left w:val="nil"/>
              <w:bottom w:val="single" w:sz="4" w:space="0" w:color="auto"/>
              <w:right w:val="single" w:sz="4" w:space="0" w:color="auto"/>
            </w:tcBorders>
            <w:vAlign w:val="center"/>
          </w:tcPr>
          <w:p w:rsidR="002A7FB1" w:rsidRPr="002A7FB1" w:rsidRDefault="002A7FB1" w:rsidP="002A7FB1">
            <w:pPr>
              <w:spacing w:after="0" w:line="240" w:lineRule="auto"/>
            </w:pPr>
          </w:p>
          <w:p w:rsidR="002A7FB1" w:rsidRPr="002A7FB1" w:rsidRDefault="002A7FB1" w:rsidP="002A7FB1">
            <w:pPr>
              <w:spacing w:after="0" w:line="240" w:lineRule="auto"/>
            </w:pPr>
          </w:p>
          <w:p w:rsidR="002A7FB1" w:rsidRPr="002A7FB1" w:rsidRDefault="002A7FB1" w:rsidP="002A7FB1">
            <w:pPr>
              <w:spacing w:after="0" w:line="240" w:lineRule="auto"/>
            </w:pPr>
          </w:p>
        </w:tc>
      </w:tr>
      <w:tr w:rsidR="002A7FB1" w:rsidRPr="002A7FB1" w:rsidTr="002A7FB1">
        <w:tc>
          <w:tcPr>
            <w:tcW w:w="0" w:type="auto"/>
            <w:vMerge/>
            <w:tcBorders>
              <w:top w:val="single" w:sz="4" w:space="0" w:color="auto"/>
              <w:left w:val="single" w:sz="4" w:space="0" w:color="auto"/>
              <w:bottom w:val="single" w:sz="4" w:space="0" w:color="auto"/>
              <w:right w:val="single" w:sz="4" w:space="0" w:color="auto"/>
            </w:tcBorders>
            <w:vAlign w:val="center"/>
            <w:hideMark/>
          </w:tcPr>
          <w:p w:rsidR="002A7FB1" w:rsidRPr="002A7FB1" w:rsidRDefault="002A7FB1" w:rsidP="002A7FB1">
            <w:pPr>
              <w:spacing w:after="0" w:line="240" w:lineRule="auto"/>
              <w:rPr>
                <w:b/>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2A7FB1" w:rsidRPr="002A7FB1" w:rsidRDefault="002A7FB1" w:rsidP="002A7FB1">
            <w:pPr>
              <w:spacing w:after="0" w:line="240" w:lineRule="auto"/>
            </w:pPr>
          </w:p>
          <w:p w:rsidR="002A7FB1" w:rsidRPr="002A7FB1" w:rsidRDefault="002A7FB1" w:rsidP="002A7FB1">
            <w:pPr>
              <w:spacing w:after="0" w:line="240" w:lineRule="auto"/>
            </w:pPr>
          </w:p>
          <w:p w:rsidR="002A7FB1" w:rsidRPr="002A7FB1" w:rsidRDefault="002A7FB1" w:rsidP="002A7FB1">
            <w:pPr>
              <w:spacing w:after="0" w:line="240" w:lineRule="auto"/>
            </w:pPr>
          </w:p>
        </w:tc>
      </w:tr>
    </w:tbl>
    <w:p w:rsidR="002A7FB1" w:rsidRPr="002A7FB1" w:rsidRDefault="002A7FB1" w:rsidP="002A7FB1">
      <w:pPr>
        <w:spacing w:before="120" w:after="0" w:line="240" w:lineRule="auto"/>
        <w:rPr>
          <w:i/>
          <w:sz w:val="21"/>
          <w:szCs w:val="21"/>
        </w:rPr>
      </w:pPr>
    </w:p>
    <w:p w:rsidR="002A7FB1" w:rsidRPr="002A7FB1" w:rsidRDefault="002A7FB1" w:rsidP="002A7FB1">
      <w:pPr>
        <w:spacing w:before="120" w:after="0" w:line="240" w:lineRule="auto"/>
        <w:rPr>
          <w:i/>
          <w:sz w:val="21"/>
          <w:szCs w:val="21"/>
        </w:rPr>
      </w:pPr>
      <w:r w:rsidRPr="002A7FB1">
        <w:rPr>
          <w:i/>
          <w:sz w:val="21"/>
          <w:szCs w:val="21"/>
        </w:rPr>
        <w:t xml:space="preserve">Jsem si vědom/a toho, že podání přihlášky k výběrovému řízení je ZÁVAZNÉ. Dále prohlašuji, že jsem se seznámil/a s podmínkami výběrového řízení. </w:t>
      </w:r>
    </w:p>
    <w:p w:rsidR="002A7FB1" w:rsidRPr="002A7FB1" w:rsidRDefault="002A7FB1" w:rsidP="002A7FB1">
      <w:pPr>
        <w:spacing w:before="120" w:after="0" w:line="240" w:lineRule="auto"/>
        <w:jc w:val="both"/>
        <w:rPr>
          <w:sz w:val="21"/>
          <w:szCs w:val="21"/>
        </w:rPr>
      </w:pPr>
    </w:p>
    <w:p w:rsidR="002A7FB1" w:rsidRPr="002A7FB1" w:rsidRDefault="002A7FB1" w:rsidP="002A7FB1">
      <w:pPr>
        <w:spacing w:before="120" w:after="0" w:line="240" w:lineRule="auto"/>
        <w:jc w:val="both"/>
        <w:rPr>
          <w:sz w:val="21"/>
          <w:szCs w:val="21"/>
        </w:rPr>
      </w:pPr>
    </w:p>
    <w:p w:rsidR="002A7FB1" w:rsidRPr="002A7FB1" w:rsidRDefault="002A7FB1" w:rsidP="002A7FB1">
      <w:pPr>
        <w:spacing w:before="120" w:after="0" w:line="240" w:lineRule="auto"/>
        <w:jc w:val="both"/>
        <w:rPr>
          <w:sz w:val="21"/>
          <w:szCs w:val="21"/>
        </w:rPr>
      </w:pPr>
      <w:r w:rsidRPr="002A7FB1">
        <w:rPr>
          <w:sz w:val="21"/>
          <w:szCs w:val="21"/>
        </w:rPr>
        <w:t xml:space="preserve">V ………………………… dne……………………         </w:t>
      </w:r>
      <w:r w:rsidRPr="002A7FB1">
        <w:rPr>
          <w:sz w:val="21"/>
          <w:szCs w:val="21"/>
        </w:rPr>
        <w:tab/>
      </w:r>
      <w:r w:rsidRPr="002A7FB1">
        <w:rPr>
          <w:sz w:val="21"/>
          <w:szCs w:val="21"/>
        </w:rPr>
        <w:tab/>
      </w:r>
      <w:r w:rsidRPr="002A7FB1">
        <w:rPr>
          <w:sz w:val="21"/>
          <w:szCs w:val="21"/>
        </w:rPr>
        <w:tab/>
        <w:t>Podpis ………………..………………………</w:t>
      </w:r>
    </w:p>
    <w:p w:rsidR="002A7FB1" w:rsidRPr="002A7FB1" w:rsidRDefault="002A7FB1" w:rsidP="002A7FB1">
      <w:pPr>
        <w:shd w:val="clear" w:color="auto" w:fill="FFFFFF"/>
        <w:tabs>
          <w:tab w:val="left" w:pos="284"/>
        </w:tabs>
        <w:spacing w:before="240" w:after="120" w:line="240" w:lineRule="auto"/>
        <w:ind w:left="720"/>
        <w:contextualSpacing/>
        <w:jc w:val="both"/>
        <w:rPr>
          <w:u w:val="single"/>
        </w:rPr>
      </w:pPr>
    </w:p>
    <w:p w:rsidR="006F0AD0" w:rsidRDefault="006F0AD0" w:rsidP="001A3C4E">
      <w:pPr>
        <w:shd w:val="clear" w:color="auto" w:fill="FFFFFF"/>
        <w:tabs>
          <w:tab w:val="left" w:pos="284"/>
        </w:tabs>
        <w:spacing w:before="240" w:after="120" w:line="240" w:lineRule="auto"/>
        <w:jc w:val="both"/>
        <w:rPr>
          <w:u w:val="single"/>
        </w:rPr>
      </w:pPr>
    </w:p>
    <w:sectPr w:rsidR="006F0AD0" w:rsidSect="000533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EA" w:rsidRDefault="003A24EA" w:rsidP="00A91DE8">
      <w:pPr>
        <w:spacing w:after="0" w:line="240" w:lineRule="auto"/>
      </w:pPr>
      <w:r>
        <w:separator/>
      </w:r>
    </w:p>
  </w:endnote>
  <w:endnote w:type="continuationSeparator" w:id="0">
    <w:p w:rsidR="003A24EA" w:rsidRDefault="003A24EA" w:rsidP="00A9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EA" w:rsidRDefault="003A24EA" w:rsidP="00A91DE8">
      <w:pPr>
        <w:spacing w:after="0" w:line="240" w:lineRule="auto"/>
      </w:pPr>
      <w:r>
        <w:separator/>
      </w:r>
    </w:p>
  </w:footnote>
  <w:footnote w:type="continuationSeparator" w:id="0">
    <w:p w:rsidR="003A24EA" w:rsidRDefault="003A24EA" w:rsidP="00A91DE8">
      <w:pPr>
        <w:spacing w:after="0" w:line="240" w:lineRule="auto"/>
      </w:pPr>
      <w:r>
        <w:continuationSeparator/>
      </w:r>
    </w:p>
  </w:footnote>
  <w:footnote w:id="1">
    <w:p w:rsidR="00E017EC" w:rsidRDefault="00E017EC" w:rsidP="00822EA2">
      <w:pPr>
        <w:pStyle w:val="FootnoteText"/>
      </w:pPr>
      <w:r>
        <w:rPr>
          <w:rStyle w:val="FootnoteReference"/>
        </w:rPr>
        <w:footnoteRef/>
      </w:r>
      <w:r>
        <w:t xml:space="preserve"> </w:t>
      </w:r>
      <w:r w:rsidRPr="00E166BD">
        <w:rPr>
          <w:sz w:val="16"/>
          <w:szCs w:val="16"/>
        </w:rPr>
        <w:t>Programové země: a) členské státy EU (Belgie, Bulharsko, Chorvatsko, Česká republika, Dánsko, Estonsko, Finsko, Francie, Irsko, Itálie, Kypr, Litva, Lotyšsko, Lucembursko, Maďarsko, Malta, Německo, Nizozemí, Polsko, Portugalsko, Rakousko, Rumunsko, Řecko, Slovensko, Slovinsko, Španělsko, Švédsko, Velká Británie); b) země EHP (Island, Lichtenštejnsko, Norsko); c) kandidátské země (Turecko, Makedonie).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5E6"/>
    <w:multiLevelType w:val="hybridMultilevel"/>
    <w:tmpl w:val="7B34D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93E197A"/>
    <w:multiLevelType w:val="hybridMultilevel"/>
    <w:tmpl w:val="0CBA98B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1D4758CF"/>
    <w:multiLevelType w:val="hybridMultilevel"/>
    <w:tmpl w:val="AF3C3B1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D615872"/>
    <w:multiLevelType w:val="hybridMultilevel"/>
    <w:tmpl w:val="4B4E6260"/>
    <w:lvl w:ilvl="0" w:tplc="F822D8DE">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5334113"/>
    <w:multiLevelType w:val="hybridMultilevel"/>
    <w:tmpl w:val="4B4E6260"/>
    <w:lvl w:ilvl="0" w:tplc="F822D8DE">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7691439"/>
    <w:multiLevelType w:val="hybridMultilevel"/>
    <w:tmpl w:val="4B4E6260"/>
    <w:lvl w:ilvl="0" w:tplc="F822D8DE">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E9945E4"/>
    <w:multiLevelType w:val="hybridMultilevel"/>
    <w:tmpl w:val="33522C70"/>
    <w:lvl w:ilvl="0" w:tplc="877AF442">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361262C"/>
    <w:multiLevelType w:val="hybridMultilevel"/>
    <w:tmpl w:val="812AB266"/>
    <w:lvl w:ilvl="0" w:tplc="7818B26C">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3541762"/>
    <w:multiLevelType w:val="hybridMultilevel"/>
    <w:tmpl w:val="6A9E86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6C21E51"/>
    <w:multiLevelType w:val="hybridMultilevel"/>
    <w:tmpl w:val="257ED12E"/>
    <w:lvl w:ilvl="0" w:tplc="0405000B">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6EA21828"/>
    <w:multiLevelType w:val="hybridMultilevel"/>
    <w:tmpl w:val="94C8661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75F80B8C"/>
    <w:multiLevelType w:val="hybridMultilevel"/>
    <w:tmpl w:val="77EC36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6"/>
  </w:num>
  <w:num w:numId="6">
    <w:abstractNumId w:val="9"/>
  </w:num>
  <w:num w:numId="7">
    <w:abstractNumId w:val="10"/>
  </w:num>
  <w:num w:numId="8">
    <w:abstractNumId w:val="1"/>
  </w:num>
  <w:num w:numId="9">
    <w:abstractNumId w:val="8"/>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FD"/>
    <w:rsid w:val="00001552"/>
    <w:rsid w:val="000022FC"/>
    <w:rsid w:val="00012CD3"/>
    <w:rsid w:val="000155E7"/>
    <w:rsid w:val="00020B81"/>
    <w:rsid w:val="0002257B"/>
    <w:rsid w:val="000275A8"/>
    <w:rsid w:val="00027B2B"/>
    <w:rsid w:val="00027DE4"/>
    <w:rsid w:val="00036C8E"/>
    <w:rsid w:val="000425AF"/>
    <w:rsid w:val="000441A3"/>
    <w:rsid w:val="00053347"/>
    <w:rsid w:val="0005739A"/>
    <w:rsid w:val="000667A5"/>
    <w:rsid w:val="000736C1"/>
    <w:rsid w:val="00074DBC"/>
    <w:rsid w:val="000A0AD1"/>
    <w:rsid w:val="000A294D"/>
    <w:rsid w:val="000A6A1C"/>
    <w:rsid w:val="000A7DDB"/>
    <w:rsid w:val="000B3E4B"/>
    <w:rsid w:val="000B5614"/>
    <w:rsid w:val="000B5FD1"/>
    <w:rsid w:val="000C3110"/>
    <w:rsid w:val="000C423F"/>
    <w:rsid w:val="000D66E4"/>
    <w:rsid w:val="000D6C9D"/>
    <w:rsid w:val="000F5B69"/>
    <w:rsid w:val="00100EA2"/>
    <w:rsid w:val="00106542"/>
    <w:rsid w:val="00115FA4"/>
    <w:rsid w:val="001241C7"/>
    <w:rsid w:val="00126BB7"/>
    <w:rsid w:val="001306FC"/>
    <w:rsid w:val="0013248B"/>
    <w:rsid w:val="00135892"/>
    <w:rsid w:val="001363CB"/>
    <w:rsid w:val="00140C07"/>
    <w:rsid w:val="001412FC"/>
    <w:rsid w:val="001475A0"/>
    <w:rsid w:val="00155A15"/>
    <w:rsid w:val="001564EB"/>
    <w:rsid w:val="001601E9"/>
    <w:rsid w:val="00162BB9"/>
    <w:rsid w:val="0017092F"/>
    <w:rsid w:val="00174855"/>
    <w:rsid w:val="0017542D"/>
    <w:rsid w:val="001824B9"/>
    <w:rsid w:val="001831D0"/>
    <w:rsid w:val="00196896"/>
    <w:rsid w:val="001A31CC"/>
    <w:rsid w:val="001A3C4E"/>
    <w:rsid w:val="001A5A98"/>
    <w:rsid w:val="001A6ED5"/>
    <w:rsid w:val="001B4B16"/>
    <w:rsid w:val="001D265B"/>
    <w:rsid w:val="001D45DA"/>
    <w:rsid w:val="001F24E6"/>
    <w:rsid w:val="001F3249"/>
    <w:rsid w:val="001F78CC"/>
    <w:rsid w:val="00200E1E"/>
    <w:rsid w:val="00203341"/>
    <w:rsid w:val="002073DD"/>
    <w:rsid w:val="00210A13"/>
    <w:rsid w:val="002140B4"/>
    <w:rsid w:val="0022358D"/>
    <w:rsid w:val="00233045"/>
    <w:rsid w:val="00233B05"/>
    <w:rsid w:val="00237AE7"/>
    <w:rsid w:val="002525F3"/>
    <w:rsid w:val="002646E9"/>
    <w:rsid w:val="002661BA"/>
    <w:rsid w:val="0027044B"/>
    <w:rsid w:val="00290859"/>
    <w:rsid w:val="00290E85"/>
    <w:rsid w:val="00295B6D"/>
    <w:rsid w:val="002A13A4"/>
    <w:rsid w:val="002A6251"/>
    <w:rsid w:val="002A7818"/>
    <w:rsid w:val="002A7FB1"/>
    <w:rsid w:val="002B0508"/>
    <w:rsid w:val="002C3AD7"/>
    <w:rsid w:val="002C4C8B"/>
    <w:rsid w:val="002D3785"/>
    <w:rsid w:val="002E3673"/>
    <w:rsid w:val="002E3CA3"/>
    <w:rsid w:val="002E69F5"/>
    <w:rsid w:val="002F226C"/>
    <w:rsid w:val="002F2507"/>
    <w:rsid w:val="002F5BC3"/>
    <w:rsid w:val="002F793F"/>
    <w:rsid w:val="00303728"/>
    <w:rsid w:val="003113C5"/>
    <w:rsid w:val="003169B9"/>
    <w:rsid w:val="00322614"/>
    <w:rsid w:val="00323413"/>
    <w:rsid w:val="0032629A"/>
    <w:rsid w:val="003320DE"/>
    <w:rsid w:val="00334CC3"/>
    <w:rsid w:val="0033669D"/>
    <w:rsid w:val="00346917"/>
    <w:rsid w:val="00351A8E"/>
    <w:rsid w:val="00352ECD"/>
    <w:rsid w:val="00360240"/>
    <w:rsid w:val="00365769"/>
    <w:rsid w:val="0037062C"/>
    <w:rsid w:val="00372A7B"/>
    <w:rsid w:val="00373EDA"/>
    <w:rsid w:val="003801C1"/>
    <w:rsid w:val="00380977"/>
    <w:rsid w:val="00382291"/>
    <w:rsid w:val="00384C9C"/>
    <w:rsid w:val="003970AC"/>
    <w:rsid w:val="003A24EA"/>
    <w:rsid w:val="003A4D37"/>
    <w:rsid w:val="003A66BB"/>
    <w:rsid w:val="003A6799"/>
    <w:rsid w:val="003B38B9"/>
    <w:rsid w:val="003B3A09"/>
    <w:rsid w:val="003B5CD1"/>
    <w:rsid w:val="003C36CF"/>
    <w:rsid w:val="003C7F38"/>
    <w:rsid w:val="003D345A"/>
    <w:rsid w:val="003D406C"/>
    <w:rsid w:val="003F132B"/>
    <w:rsid w:val="00400D77"/>
    <w:rsid w:val="00401032"/>
    <w:rsid w:val="00401730"/>
    <w:rsid w:val="004114ED"/>
    <w:rsid w:val="00414EE3"/>
    <w:rsid w:val="00415090"/>
    <w:rsid w:val="004172CB"/>
    <w:rsid w:val="0041757B"/>
    <w:rsid w:val="00422DB6"/>
    <w:rsid w:val="00426DCD"/>
    <w:rsid w:val="0043680F"/>
    <w:rsid w:val="0044098C"/>
    <w:rsid w:val="00443D1B"/>
    <w:rsid w:val="00456572"/>
    <w:rsid w:val="00471F78"/>
    <w:rsid w:val="0047270E"/>
    <w:rsid w:val="0047299C"/>
    <w:rsid w:val="00484AA0"/>
    <w:rsid w:val="004A18D1"/>
    <w:rsid w:val="004B48A1"/>
    <w:rsid w:val="004C338A"/>
    <w:rsid w:val="004D1BA6"/>
    <w:rsid w:val="004E00A2"/>
    <w:rsid w:val="004F55DD"/>
    <w:rsid w:val="00502D1F"/>
    <w:rsid w:val="00506324"/>
    <w:rsid w:val="005140A7"/>
    <w:rsid w:val="00521CC0"/>
    <w:rsid w:val="005260E7"/>
    <w:rsid w:val="00534ED7"/>
    <w:rsid w:val="00536A50"/>
    <w:rsid w:val="005573FF"/>
    <w:rsid w:val="00562B98"/>
    <w:rsid w:val="005759CF"/>
    <w:rsid w:val="005809F0"/>
    <w:rsid w:val="00582878"/>
    <w:rsid w:val="00590151"/>
    <w:rsid w:val="00590BEF"/>
    <w:rsid w:val="00592808"/>
    <w:rsid w:val="0059521A"/>
    <w:rsid w:val="005A2E1A"/>
    <w:rsid w:val="005B14D4"/>
    <w:rsid w:val="005B187B"/>
    <w:rsid w:val="005C0E0E"/>
    <w:rsid w:val="005C2158"/>
    <w:rsid w:val="005C30E6"/>
    <w:rsid w:val="005C5937"/>
    <w:rsid w:val="005D3545"/>
    <w:rsid w:val="005E0580"/>
    <w:rsid w:val="005E0770"/>
    <w:rsid w:val="005E1985"/>
    <w:rsid w:val="005E5FCA"/>
    <w:rsid w:val="005E6D57"/>
    <w:rsid w:val="005F19B3"/>
    <w:rsid w:val="0063789C"/>
    <w:rsid w:val="00640C81"/>
    <w:rsid w:val="00644156"/>
    <w:rsid w:val="00644F6A"/>
    <w:rsid w:val="00646267"/>
    <w:rsid w:val="00647A8D"/>
    <w:rsid w:val="00653382"/>
    <w:rsid w:val="006610ED"/>
    <w:rsid w:val="0066671C"/>
    <w:rsid w:val="00674F04"/>
    <w:rsid w:val="00677174"/>
    <w:rsid w:val="00681CEE"/>
    <w:rsid w:val="00692375"/>
    <w:rsid w:val="006A51EA"/>
    <w:rsid w:val="006A66B6"/>
    <w:rsid w:val="006A7569"/>
    <w:rsid w:val="006B25B3"/>
    <w:rsid w:val="006C66D9"/>
    <w:rsid w:val="006D551E"/>
    <w:rsid w:val="006D6925"/>
    <w:rsid w:val="006E05ED"/>
    <w:rsid w:val="006E4327"/>
    <w:rsid w:val="006E62A3"/>
    <w:rsid w:val="006F0AD0"/>
    <w:rsid w:val="006F4524"/>
    <w:rsid w:val="006F5D9B"/>
    <w:rsid w:val="0071030E"/>
    <w:rsid w:val="00711BDB"/>
    <w:rsid w:val="007143F6"/>
    <w:rsid w:val="007159B2"/>
    <w:rsid w:val="00720AD0"/>
    <w:rsid w:val="007246C2"/>
    <w:rsid w:val="0072552D"/>
    <w:rsid w:val="007271B6"/>
    <w:rsid w:val="0073450F"/>
    <w:rsid w:val="00740527"/>
    <w:rsid w:val="00744036"/>
    <w:rsid w:val="007515D3"/>
    <w:rsid w:val="00765C5A"/>
    <w:rsid w:val="00766C13"/>
    <w:rsid w:val="0077403D"/>
    <w:rsid w:val="007740B9"/>
    <w:rsid w:val="00786DC8"/>
    <w:rsid w:val="0079185F"/>
    <w:rsid w:val="007A0B98"/>
    <w:rsid w:val="007A5FE8"/>
    <w:rsid w:val="007A7C5C"/>
    <w:rsid w:val="007C01B0"/>
    <w:rsid w:val="007C3A3C"/>
    <w:rsid w:val="007C4303"/>
    <w:rsid w:val="007D0289"/>
    <w:rsid w:val="007D0D15"/>
    <w:rsid w:val="007D1148"/>
    <w:rsid w:val="007D2BBE"/>
    <w:rsid w:val="007D75EB"/>
    <w:rsid w:val="007F4152"/>
    <w:rsid w:val="007F637A"/>
    <w:rsid w:val="007F7DD9"/>
    <w:rsid w:val="008027D2"/>
    <w:rsid w:val="0080789E"/>
    <w:rsid w:val="008122A5"/>
    <w:rsid w:val="0081374E"/>
    <w:rsid w:val="00822EA2"/>
    <w:rsid w:val="00823882"/>
    <w:rsid w:val="00832751"/>
    <w:rsid w:val="0083349C"/>
    <w:rsid w:val="0083443E"/>
    <w:rsid w:val="008349FD"/>
    <w:rsid w:val="00853AF5"/>
    <w:rsid w:val="00876DAD"/>
    <w:rsid w:val="008806DD"/>
    <w:rsid w:val="008A03FC"/>
    <w:rsid w:val="008A78A5"/>
    <w:rsid w:val="008B1967"/>
    <w:rsid w:val="008B2FD4"/>
    <w:rsid w:val="008B3EA3"/>
    <w:rsid w:val="008C3610"/>
    <w:rsid w:val="008C4BF1"/>
    <w:rsid w:val="008D2F05"/>
    <w:rsid w:val="008E5360"/>
    <w:rsid w:val="008F021D"/>
    <w:rsid w:val="008F4FC7"/>
    <w:rsid w:val="0090730F"/>
    <w:rsid w:val="009137A5"/>
    <w:rsid w:val="00924650"/>
    <w:rsid w:val="00935471"/>
    <w:rsid w:val="00937EC2"/>
    <w:rsid w:val="00943CDA"/>
    <w:rsid w:val="009447D3"/>
    <w:rsid w:val="00945325"/>
    <w:rsid w:val="00956687"/>
    <w:rsid w:val="009615AF"/>
    <w:rsid w:val="00965B45"/>
    <w:rsid w:val="00972543"/>
    <w:rsid w:val="009877CE"/>
    <w:rsid w:val="00991DB2"/>
    <w:rsid w:val="00995B4D"/>
    <w:rsid w:val="00996AAF"/>
    <w:rsid w:val="00996CDB"/>
    <w:rsid w:val="009A0078"/>
    <w:rsid w:val="009A1653"/>
    <w:rsid w:val="009A361F"/>
    <w:rsid w:val="009A60C2"/>
    <w:rsid w:val="009B7F7E"/>
    <w:rsid w:val="009D4A52"/>
    <w:rsid w:val="009E0840"/>
    <w:rsid w:val="009F449C"/>
    <w:rsid w:val="00A04E5D"/>
    <w:rsid w:val="00A260D5"/>
    <w:rsid w:val="00A57E69"/>
    <w:rsid w:val="00A7293B"/>
    <w:rsid w:val="00A77152"/>
    <w:rsid w:val="00A8028B"/>
    <w:rsid w:val="00A80870"/>
    <w:rsid w:val="00A91DE8"/>
    <w:rsid w:val="00A94512"/>
    <w:rsid w:val="00A9626F"/>
    <w:rsid w:val="00AA0442"/>
    <w:rsid w:val="00AA2817"/>
    <w:rsid w:val="00AA2A06"/>
    <w:rsid w:val="00AB29AB"/>
    <w:rsid w:val="00AB4DE6"/>
    <w:rsid w:val="00AC61AC"/>
    <w:rsid w:val="00AC68D1"/>
    <w:rsid w:val="00AD1899"/>
    <w:rsid w:val="00AD371C"/>
    <w:rsid w:val="00AD7433"/>
    <w:rsid w:val="00AF1D61"/>
    <w:rsid w:val="00AF296E"/>
    <w:rsid w:val="00AF5306"/>
    <w:rsid w:val="00B02AC9"/>
    <w:rsid w:val="00B037DE"/>
    <w:rsid w:val="00B0386E"/>
    <w:rsid w:val="00B04C53"/>
    <w:rsid w:val="00B23E0A"/>
    <w:rsid w:val="00B24783"/>
    <w:rsid w:val="00B24C8E"/>
    <w:rsid w:val="00B24D9D"/>
    <w:rsid w:val="00B305F1"/>
    <w:rsid w:val="00B32EEA"/>
    <w:rsid w:val="00B37006"/>
    <w:rsid w:val="00B416A6"/>
    <w:rsid w:val="00B433B4"/>
    <w:rsid w:val="00B46860"/>
    <w:rsid w:val="00B53C9F"/>
    <w:rsid w:val="00B62B73"/>
    <w:rsid w:val="00B74F83"/>
    <w:rsid w:val="00B83A92"/>
    <w:rsid w:val="00B85E1F"/>
    <w:rsid w:val="00B94BDE"/>
    <w:rsid w:val="00B964FD"/>
    <w:rsid w:val="00BA4701"/>
    <w:rsid w:val="00BA4728"/>
    <w:rsid w:val="00BB0E5E"/>
    <w:rsid w:val="00BB3357"/>
    <w:rsid w:val="00BB4975"/>
    <w:rsid w:val="00BB67B7"/>
    <w:rsid w:val="00BB7A7B"/>
    <w:rsid w:val="00BC3848"/>
    <w:rsid w:val="00BC41F0"/>
    <w:rsid w:val="00BC6C4C"/>
    <w:rsid w:val="00BC7015"/>
    <w:rsid w:val="00BD28B6"/>
    <w:rsid w:val="00BE2E92"/>
    <w:rsid w:val="00BE33BE"/>
    <w:rsid w:val="00BE486D"/>
    <w:rsid w:val="00BF1FFC"/>
    <w:rsid w:val="00C00E56"/>
    <w:rsid w:val="00C0268A"/>
    <w:rsid w:val="00C03734"/>
    <w:rsid w:val="00C05D03"/>
    <w:rsid w:val="00C10161"/>
    <w:rsid w:val="00C149D5"/>
    <w:rsid w:val="00C212D0"/>
    <w:rsid w:val="00C22AA2"/>
    <w:rsid w:val="00C27656"/>
    <w:rsid w:val="00C34020"/>
    <w:rsid w:val="00C553CC"/>
    <w:rsid w:val="00C555D8"/>
    <w:rsid w:val="00C55EBB"/>
    <w:rsid w:val="00C62FCF"/>
    <w:rsid w:val="00C72A47"/>
    <w:rsid w:val="00C75372"/>
    <w:rsid w:val="00C87BCC"/>
    <w:rsid w:val="00CA0EC9"/>
    <w:rsid w:val="00CA2D29"/>
    <w:rsid w:val="00CA6EC1"/>
    <w:rsid w:val="00CB3209"/>
    <w:rsid w:val="00CC0A81"/>
    <w:rsid w:val="00CC41DD"/>
    <w:rsid w:val="00CC4496"/>
    <w:rsid w:val="00CE28C3"/>
    <w:rsid w:val="00CE77DD"/>
    <w:rsid w:val="00CF5719"/>
    <w:rsid w:val="00CF752C"/>
    <w:rsid w:val="00D04C41"/>
    <w:rsid w:val="00D07166"/>
    <w:rsid w:val="00D13BB4"/>
    <w:rsid w:val="00D14580"/>
    <w:rsid w:val="00D250CC"/>
    <w:rsid w:val="00D327E7"/>
    <w:rsid w:val="00D3295E"/>
    <w:rsid w:val="00D33F28"/>
    <w:rsid w:val="00D40492"/>
    <w:rsid w:val="00D60509"/>
    <w:rsid w:val="00D92AC9"/>
    <w:rsid w:val="00D95525"/>
    <w:rsid w:val="00DA04B1"/>
    <w:rsid w:val="00DA3EC5"/>
    <w:rsid w:val="00DA5A70"/>
    <w:rsid w:val="00DA72F0"/>
    <w:rsid w:val="00DB6346"/>
    <w:rsid w:val="00DC27F3"/>
    <w:rsid w:val="00DC7026"/>
    <w:rsid w:val="00DC723D"/>
    <w:rsid w:val="00DD4E03"/>
    <w:rsid w:val="00DE1AD6"/>
    <w:rsid w:val="00DE3C0C"/>
    <w:rsid w:val="00DE57E5"/>
    <w:rsid w:val="00DE7BE9"/>
    <w:rsid w:val="00DF4888"/>
    <w:rsid w:val="00DF5B34"/>
    <w:rsid w:val="00E017EC"/>
    <w:rsid w:val="00E03029"/>
    <w:rsid w:val="00E03037"/>
    <w:rsid w:val="00E134E0"/>
    <w:rsid w:val="00E166BD"/>
    <w:rsid w:val="00E26498"/>
    <w:rsid w:val="00E26AE7"/>
    <w:rsid w:val="00E34733"/>
    <w:rsid w:val="00E37ACB"/>
    <w:rsid w:val="00E52A0D"/>
    <w:rsid w:val="00E60725"/>
    <w:rsid w:val="00E617EB"/>
    <w:rsid w:val="00E800B1"/>
    <w:rsid w:val="00E8628E"/>
    <w:rsid w:val="00E91B7A"/>
    <w:rsid w:val="00E92437"/>
    <w:rsid w:val="00E94B1A"/>
    <w:rsid w:val="00EA3E43"/>
    <w:rsid w:val="00EB20FC"/>
    <w:rsid w:val="00EC64AE"/>
    <w:rsid w:val="00ED235F"/>
    <w:rsid w:val="00ED25D7"/>
    <w:rsid w:val="00ED2616"/>
    <w:rsid w:val="00ED57AD"/>
    <w:rsid w:val="00ED73A2"/>
    <w:rsid w:val="00EE4B31"/>
    <w:rsid w:val="00EE5DDA"/>
    <w:rsid w:val="00EE679A"/>
    <w:rsid w:val="00EF4816"/>
    <w:rsid w:val="00F00F62"/>
    <w:rsid w:val="00F1084F"/>
    <w:rsid w:val="00F13F68"/>
    <w:rsid w:val="00F154A9"/>
    <w:rsid w:val="00F1609A"/>
    <w:rsid w:val="00F23D35"/>
    <w:rsid w:val="00F24626"/>
    <w:rsid w:val="00F27757"/>
    <w:rsid w:val="00F36239"/>
    <w:rsid w:val="00F41414"/>
    <w:rsid w:val="00F504FB"/>
    <w:rsid w:val="00F542B8"/>
    <w:rsid w:val="00F60F02"/>
    <w:rsid w:val="00F61D0C"/>
    <w:rsid w:val="00F800C0"/>
    <w:rsid w:val="00F824A1"/>
    <w:rsid w:val="00F85B21"/>
    <w:rsid w:val="00F93E74"/>
    <w:rsid w:val="00F97092"/>
    <w:rsid w:val="00F97C50"/>
    <w:rsid w:val="00FA121E"/>
    <w:rsid w:val="00FB426D"/>
    <w:rsid w:val="00FB51C7"/>
    <w:rsid w:val="00FB5AAC"/>
    <w:rsid w:val="00FB71C6"/>
    <w:rsid w:val="00FD360B"/>
    <w:rsid w:val="00FD69DA"/>
    <w:rsid w:val="00FE5EDA"/>
    <w:rsid w:val="00FF6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964F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A0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0AD1"/>
    <w:rPr>
      <w:rFonts w:ascii="Tahoma" w:hAnsi="Tahoma" w:cs="Tahoma"/>
      <w:sz w:val="16"/>
      <w:szCs w:val="16"/>
    </w:rPr>
  </w:style>
  <w:style w:type="character" w:styleId="Hyperlink">
    <w:name w:val="Hyperlink"/>
    <w:basedOn w:val="DefaultParagraphFont"/>
    <w:uiPriority w:val="99"/>
    <w:rsid w:val="00053347"/>
    <w:rPr>
      <w:rFonts w:cs="Times New Roman"/>
      <w:color w:val="0000FF"/>
      <w:u w:val="single"/>
    </w:rPr>
  </w:style>
  <w:style w:type="paragraph" w:styleId="ListParagraph">
    <w:name w:val="List Paragraph"/>
    <w:basedOn w:val="Normal"/>
    <w:uiPriority w:val="99"/>
    <w:qFormat/>
    <w:rsid w:val="00A260D5"/>
    <w:pPr>
      <w:ind w:left="720"/>
      <w:contextualSpacing/>
    </w:pPr>
  </w:style>
  <w:style w:type="paragraph" w:styleId="EndnoteText">
    <w:name w:val="endnote text"/>
    <w:basedOn w:val="Normal"/>
    <w:link w:val="EndnoteTextChar"/>
    <w:uiPriority w:val="99"/>
    <w:semiHidden/>
    <w:rsid w:val="00A91DE8"/>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91DE8"/>
    <w:rPr>
      <w:rFonts w:cs="Times New Roman"/>
      <w:sz w:val="20"/>
      <w:szCs w:val="20"/>
    </w:rPr>
  </w:style>
  <w:style w:type="character" w:styleId="EndnoteReference">
    <w:name w:val="endnote reference"/>
    <w:basedOn w:val="DefaultParagraphFont"/>
    <w:uiPriority w:val="99"/>
    <w:semiHidden/>
    <w:rsid w:val="00A91DE8"/>
    <w:rPr>
      <w:rFonts w:cs="Times New Roman"/>
      <w:vertAlign w:val="superscript"/>
    </w:rPr>
  </w:style>
  <w:style w:type="paragraph" w:styleId="Header">
    <w:name w:val="header"/>
    <w:basedOn w:val="Normal"/>
    <w:link w:val="HeaderChar"/>
    <w:uiPriority w:val="99"/>
    <w:semiHidden/>
    <w:rsid w:val="002525F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2525F3"/>
    <w:rPr>
      <w:rFonts w:cs="Times New Roman"/>
    </w:rPr>
  </w:style>
  <w:style w:type="paragraph" w:styleId="Footer">
    <w:name w:val="footer"/>
    <w:basedOn w:val="Normal"/>
    <w:link w:val="FooterChar"/>
    <w:uiPriority w:val="99"/>
    <w:semiHidden/>
    <w:rsid w:val="002525F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2525F3"/>
    <w:rPr>
      <w:rFonts w:cs="Times New Roman"/>
    </w:rPr>
  </w:style>
  <w:style w:type="paragraph" w:styleId="FootnoteText">
    <w:name w:val="footnote text"/>
    <w:basedOn w:val="Normal"/>
    <w:link w:val="FootnoteTextChar"/>
    <w:uiPriority w:val="99"/>
    <w:semiHidden/>
    <w:rsid w:val="00F3623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36239"/>
    <w:rPr>
      <w:rFonts w:cs="Times New Roman"/>
      <w:sz w:val="20"/>
      <w:szCs w:val="20"/>
    </w:rPr>
  </w:style>
  <w:style w:type="character" w:styleId="FootnoteReference">
    <w:name w:val="footnote reference"/>
    <w:basedOn w:val="DefaultParagraphFont"/>
    <w:uiPriority w:val="99"/>
    <w:semiHidden/>
    <w:rsid w:val="00F36239"/>
    <w:rPr>
      <w:rFonts w:cs="Times New Roman"/>
      <w:vertAlign w:val="superscript"/>
    </w:rPr>
  </w:style>
  <w:style w:type="table" w:customStyle="1" w:styleId="Mkatabulky1">
    <w:name w:val="Mřížka tabulky1"/>
    <w:uiPriority w:val="99"/>
    <w:rsid w:val="004A18D1"/>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katabulky2">
    <w:name w:val="Mřížka tabulky2"/>
    <w:uiPriority w:val="99"/>
    <w:rsid w:val="009447D3"/>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B71C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964F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A0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0AD1"/>
    <w:rPr>
      <w:rFonts w:ascii="Tahoma" w:hAnsi="Tahoma" w:cs="Tahoma"/>
      <w:sz w:val="16"/>
      <w:szCs w:val="16"/>
    </w:rPr>
  </w:style>
  <w:style w:type="character" w:styleId="Hyperlink">
    <w:name w:val="Hyperlink"/>
    <w:basedOn w:val="DefaultParagraphFont"/>
    <w:uiPriority w:val="99"/>
    <w:rsid w:val="00053347"/>
    <w:rPr>
      <w:rFonts w:cs="Times New Roman"/>
      <w:color w:val="0000FF"/>
      <w:u w:val="single"/>
    </w:rPr>
  </w:style>
  <w:style w:type="paragraph" w:styleId="ListParagraph">
    <w:name w:val="List Paragraph"/>
    <w:basedOn w:val="Normal"/>
    <w:uiPriority w:val="99"/>
    <w:qFormat/>
    <w:rsid w:val="00A260D5"/>
    <w:pPr>
      <w:ind w:left="720"/>
      <w:contextualSpacing/>
    </w:pPr>
  </w:style>
  <w:style w:type="paragraph" w:styleId="EndnoteText">
    <w:name w:val="endnote text"/>
    <w:basedOn w:val="Normal"/>
    <w:link w:val="EndnoteTextChar"/>
    <w:uiPriority w:val="99"/>
    <w:semiHidden/>
    <w:rsid w:val="00A91DE8"/>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91DE8"/>
    <w:rPr>
      <w:rFonts w:cs="Times New Roman"/>
      <w:sz w:val="20"/>
      <w:szCs w:val="20"/>
    </w:rPr>
  </w:style>
  <w:style w:type="character" w:styleId="EndnoteReference">
    <w:name w:val="endnote reference"/>
    <w:basedOn w:val="DefaultParagraphFont"/>
    <w:uiPriority w:val="99"/>
    <w:semiHidden/>
    <w:rsid w:val="00A91DE8"/>
    <w:rPr>
      <w:rFonts w:cs="Times New Roman"/>
      <w:vertAlign w:val="superscript"/>
    </w:rPr>
  </w:style>
  <w:style w:type="paragraph" w:styleId="Header">
    <w:name w:val="header"/>
    <w:basedOn w:val="Normal"/>
    <w:link w:val="HeaderChar"/>
    <w:uiPriority w:val="99"/>
    <w:semiHidden/>
    <w:rsid w:val="002525F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2525F3"/>
    <w:rPr>
      <w:rFonts w:cs="Times New Roman"/>
    </w:rPr>
  </w:style>
  <w:style w:type="paragraph" w:styleId="Footer">
    <w:name w:val="footer"/>
    <w:basedOn w:val="Normal"/>
    <w:link w:val="FooterChar"/>
    <w:uiPriority w:val="99"/>
    <w:semiHidden/>
    <w:rsid w:val="002525F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2525F3"/>
    <w:rPr>
      <w:rFonts w:cs="Times New Roman"/>
    </w:rPr>
  </w:style>
  <w:style w:type="paragraph" w:styleId="FootnoteText">
    <w:name w:val="footnote text"/>
    <w:basedOn w:val="Normal"/>
    <w:link w:val="FootnoteTextChar"/>
    <w:uiPriority w:val="99"/>
    <w:semiHidden/>
    <w:rsid w:val="00F3623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36239"/>
    <w:rPr>
      <w:rFonts w:cs="Times New Roman"/>
      <w:sz w:val="20"/>
      <w:szCs w:val="20"/>
    </w:rPr>
  </w:style>
  <w:style w:type="character" w:styleId="FootnoteReference">
    <w:name w:val="footnote reference"/>
    <w:basedOn w:val="DefaultParagraphFont"/>
    <w:uiPriority w:val="99"/>
    <w:semiHidden/>
    <w:rsid w:val="00F36239"/>
    <w:rPr>
      <w:rFonts w:cs="Times New Roman"/>
      <w:vertAlign w:val="superscript"/>
    </w:rPr>
  </w:style>
  <w:style w:type="table" w:customStyle="1" w:styleId="Mkatabulky1">
    <w:name w:val="Mřížka tabulky1"/>
    <w:uiPriority w:val="99"/>
    <w:rsid w:val="004A18D1"/>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katabulky2">
    <w:name w:val="Mřížka tabulky2"/>
    <w:uiPriority w:val="99"/>
    <w:rsid w:val="009447D3"/>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B71C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19754">
      <w:marLeft w:val="0"/>
      <w:marRight w:val="0"/>
      <w:marTop w:val="0"/>
      <w:marBottom w:val="0"/>
      <w:divBdr>
        <w:top w:val="none" w:sz="0" w:space="0" w:color="auto"/>
        <w:left w:val="none" w:sz="0" w:space="0" w:color="auto"/>
        <w:bottom w:val="none" w:sz="0" w:space="0" w:color="auto"/>
        <w:right w:val="none" w:sz="0" w:space="0" w:color="auto"/>
      </w:divBdr>
      <w:divsChild>
        <w:div w:id="1702319751">
          <w:marLeft w:val="0"/>
          <w:marRight w:val="0"/>
          <w:marTop w:val="0"/>
          <w:marBottom w:val="0"/>
          <w:divBdr>
            <w:top w:val="none" w:sz="0" w:space="0" w:color="auto"/>
            <w:left w:val="none" w:sz="0" w:space="0" w:color="auto"/>
            <w:bottom w:val="none" w:sz="0" w:space="0" w:color="auto"/>
            <w:right w:val="none" w:sz="0" w:space="0" w:color="auto"/>
          </w:divBdr>
          <w:divsChild>
            <w:div w:id="1702319756">
              <w:marLeft w:val="0"/>
              <w:marRight w:val="0"/>
              <w:marTop w:val="0"/>
              <w:marBottom w:val="0"/>
              <w:divBdr>
                <w:top w:val="none" w:sz="0" w:space="0" w:color="auto"/>
                <w:left w:val="none" w:sz="0" w:space="0" w:color="auto"/>
                <w:bottom w:val="none" w:sz="0" w:space="0" w:color="auto"/>
                <w:right w:val="none" w:sz="0" w:space="0" w:color="auto"/>
              </w:divBdr>
              <w:divsChild>
                <w:div w:id="1702319752">
                  <w:marLeft w:val="0"/>
                  <w:marRight w:val="0"/>
                  <w:marTop w:val="0"/>
                  <w:marBottom w:val="0"/>
                  <w:divBdr>
                    <w:top w:val="none" w:sz="0" w:space="0" w:color="auto"/>
                    <w:left w:val="none" w:sz="0" w:space="0" w:color="auto"/>
                    <w:bottom w:val="none" w:sz="0" w:space="0" w:color="auto"/>
                    <w:right w:val="none" w:sz="0" w:space="0" w:color="auto"/>
                  </w:divBdr>
                  <w:divsChild>
                    <w:div w:id="1702319755">
                      <w:marLeft w:val="0"/>
                      <w:marRight w:val="0"/>
                      <w:marTop w:val="0"/>
                      <w:marBottom w:val="0"/>
                      <w:divBdr>
                        <w:top w:val="none" w:sz="0" w:space="0" w:color="auto"/>
                        <w:left w:val="none" w:sz="0" w:space="0" w:color="auto"/>
                        <w:bottom w:val="none" w:sz="0" w:space="0" w:color="auto"/>
                        <w:right w:val="none" w:sz="0" w:space="0" w:color="auto"/>
                      </w:divBdr>
                      <w:divsChild>
                        <w:div w:id="17023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berlin.de/en/studium/international/index.html" TargetMode="External"/><Relationship Id="rId18" Type="http://schemas.openxmlformats.org/officeDocument/2006/relationships/hyperlink" Target="http://www.uni-passau.de/en/international/" TargetMode="External"/><Relationship Id="rId26" Type="http://schemas.openxmlformats.org/officeDocument/2006/relationships/hyperlink" Target="https://uniba.sk/o-univerzite/medzinarodne-vztahy/erasmu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isob.na.it/universita/erasmus/index.htm?vr=1" TargetMode="External"/><Relationship Id="rId34" Type="http://schemas.openxmlformats.org/officeDocument/2006/relationships/hyperlink" Target="http://www.bayburt.edu.tr/en/faculty-of-theology" TargetMode="External"/><Relationship Id="rId7" Type="http://schemas.openxmlformats.org/officeDocument/2006/relationships/footnotes" Target="footnotes.xml"/><Relationship Id="rId12" Type="http://schemas.openxmlformats.org/officeDocument/2006/relationships/hyperlink" Target="https://onderwijsaanbod.kuleuven.be/opleidingen/e/" TargetMode="External"/><Relationship Id="rId17" Type="http://schemas.openxmlformats.org/officeDocument/2006/relationships/hyperlink" Target="http://www.international.uni-halle.de/?lang=en" TargetMode="External"/><Relationship Id="rId25" Type="http://schemas.openxmlformats.org/officeDocument/2006/relationships/hyperlink" Target="http://www.um.si/en/international/erasmus/Pages/default.aspx" TargetMode="External"/><Relationship Id="rId33" Type="http://schemas.openxmlformats.org/officeDocument/2006/relationships/hyperlink" Target="http://erasmus.apsl.edu.pl/en/erasmus/incoming-students/course-catalo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glish.kh-freiburg.de/future-students/application-and-admission-procedure-for-exchange-students/" TargetMode="External"/><Relationship Id="rId20" Type="http://schemas.openxmlformats.org/officeDocument/2006/relationships/hyperlink" Target="http://www.unil.ch/international/en/home/menuguid/pour-etudiants-dechange.html" TargetMode="External"/><Relationship Id="rId29" Type="http://schemas.openxmlformats.org/officeDocument/2006/relationships/hyperlink" Target="http://www.unipo.sk/zahranicne-vztahy/erazhrstudent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vie.ac.at/en/" TargetMode="External"/><Relationship Id="rId24" Type="http://schemas.openxmlformats.org/officeDocument/2006/relationships/hyperlink" Target="http://www.hioa.no/eng/Studies/Admission/How-to-apply-for-exchange" TargetMode="External"/><Relationship Id="rId32" Type="http://schemas.openxmlformats.org/officeDocument/2006/relationships/hyperlink" Target="https://www.pwsip.edu.pl/english/index.php/erasmus/ects-course-catalogue" TargetMode="External"/><Relationship Id="rId37" Type="http://schemas.openxmlformats.org/officeDocument/2006/relationships/hyperlink" Target="http://obs.bozok.edu.tr/ogrenci/ebp/index.html" TargetMode="External"/><Relationship Id="rId5" Type="http://schemas.openxmlformats.org/officeDocument/2006/relationships/settings" Target="settings.xml"/><Relationship Id="rId15" Type="http://schemas.openxmlformats.org/officeDocument/2006/relationships/hyperlink" Target="https://www.uni-erfurt.de/international/erasmus/" TargetMode="External"/><Relationship Id="rId23" Type="http://schemas.openxmlformats.org/officeDocument/2006/relationships/hyperlink" Target="http://www.ru.nl/english/education/exchange-phd-other/exchange-students/" TargetMode="External"/><Relationship Id="rId28" Type="http://schemas.openxmlformats.org/officeDocument/2006/relationships/hyperlink" Target="http://www.upjs.sk/univerzita/cinnost/medzinarodne-vztahy/erasmus-plus/" TargetMode="External"/><Relationship Id="rId36" Type="http://schemas.openxmlformats.org/officeDocument/2006/relationships/hyperlink" Target="http://www.ktu.edu.tr/ofinafen" TargetMode="External"/><Relationship Id="rId10" Type="http://schemas.openxmlformats.org/officeDocument/2006/relationships/hyperlink" Target="http://www.ktu-linz.ac.at/" TargetMode="External"/><Relationship Id="rId19" Type="http://schemas.openxmlformats.org/officeDocument/2006/relationships/hyperlink" Target="http://www.uv.es/uvweb/college/en/international-relations/international-relations/international-programmes/incoming/general-information-1285847261729.html" TargetMode="External"/><Relationship Id="rId31" Type="http://schemas.openxmlformats.org/officeDocument/2006/relationships/hyperlink" Target="http://www.ucm.sk/sk/erasmus/" TargetMode="External"/><Relationship Id="rId4" Type="http://schemas.microsoft.com/office/2007/relationships/stylesWithEffects" Target="stylesWithEffects.xml"/><Relationship Id="rId9" Type="http://schemas.openxmlformats.org/officeDocument/2006/relationships/hyperlink" Target="http://www.tf.jcu.cz/dokumenty/opatreni-dekana-tf-ju-1/platna-opatreni-dekana-tf-ju/priloha1mob-final.docx/view" TargetMode="External"/><Relationship Id="rId14" Type="http://schemas.openxmlformats.org/officeDocument/2006/relationships/hyperlink" Target="http://www.aaa.tu-dortmund.de/cms/en/International_Students/index.html" TargetMode="External"/><Relationship Id="rId22" Type="http://schemas.openxmlformats.org/officeDocument/2006/relationships/hyperlink" Target="http://www.lumsa.it/en/academics_erasmus_application" TargetMode="External"/><Relationship Id="rId27" Type="http://schemas.openxmlformats.org/officeDocument/2006/relationships/hyperlink" Target="http://www.pdf.umb.sk/en/erasmus-students/erasmus-programme-incoming-students/" TargetMode="External"/><Relationship Id="rId30" Type="http://schemas.openxmlformats.org/officeDocument/2006/relationships/hyperlink" Target="http://www.ku.sk/en/index.php/foreign-relations/erasmus.html" TargetMode="External"/><Relationship Id="rId35" Type="http://schemas.openxmlformats.org/officeDocument/2006/relationships/hyperlink" Target="http://www.siirt.edu.tr/idari/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4FCE1-979F-437E-B5FA-D326243A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8</Pages>
  <Words>2087</Words>
  <Characters>15191</Characters>
  <Application>Microsoft Office Word</Application>
  <DocSecurity>0</DocSecurity>
  <Lines>126</Lines>
  <Paragraphs>34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VÝBĚROVÉ ŘÍZENÍ</vt:lpstr>
      <vt:lpstr>VÝBĚROVÉ ŘÍZENÍ</vt:lpstr>
    </vt:vector>
  </TitlesOfParts>
  <Company>JCU</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VÝBĚROVÉ ŘÍZENÍ</dc:title>
  <dc:creator>JCU</dc:creator>
  <cp:lastModifiedBy>JmenoPocitace</cp:lastModifiedBy>
  <cp:revision>42</cp:revision>
  <cp:lastPrinted>2015-01-23T08:48:00Z</cp:lastPrinted>
  <dcterms:created xsi:type="dcterms:W3CDTF">2015-10-12T10:16:00Z</dcterms:created>
  <dcterms:modified xsi:type="dcterms:W3CDTF">2015-10-15T08:42:00Z</dcterms:modified>
</cp:coreProperties>
</file>